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p>
    <w:p>
      <w:pPr>
        <w:ind w:firstLine="160" w:firstLineChars="50"/>
        <w:rPr>
          <w:rFonts w:hint="eastAsia" w:ascii="仿宋" w:hAnsi="仿宋" w:eastAsia="仿宋" w:cs="Times New Roman"/>
          <w:b/>
          <w:bCs/>
          <w:kern w:val="2"/>
          <w:sz w:val="32"/>
          <w:szCs w:val="32"/>
          <w:lang w:val="en-US" w:eastAsia="zh-CN" w:bidi="ar-SA"/>
        </w:rPr>
      </w:pPr>
      <w:r>
        <w:rPr>
          <w:rFonts w:hint="eastAsia" w:ascii="仿宋" w:hAnsi="仿宋" w:eastAsia="仿宋"/>
          <w:sz w:val="32"/>
          <w:szCs w:val="32"/>
        </w:rPr>
        <w:t xml:space="preserve">          </w:t>
      </w:r>
      <w:r>
        <w:rPr>
          <w:rFonts w:hint="eastAsia" w:ascii="仿宋" w:hAnsi="仿宋" w:eastAsia="仿宋"/>
          <w:b/>
          <w:bCs/>
          <w:sz w:val="32"/>
          <w:szCs w:val="32"/>
        </w:rPr>
        <w:t xml:space="preserve">   </w:t>
      </w:r>
      <w:r>
        <w:rPr>
          <w:rFonts w:hint="eastAsia" w:ascii="仿宋" w:hAnsi="仿宋" w:eastAsia="仿宋" w:cs="Times New Roman"/>
          <w:b/>
          <w:bCs/>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161" w:firstLineChars="50"/>
        <w:jc w:val="center"/>
        <w:textAlignment w:val="auto"/>
        <w:rPr>
          <w:rFonts w:hint="eastAsia" w:ascii="仿宋" w:hAnsi="仿宋" w:eastAsia="仿宋" w:cs="Times New Roman"/>
          <w:b/>
          <w:kern w:val="2"/>
          <w:sz w:val="32"/>
          <w:szCs w:val="32"/>
          <w:lang w:val="en-US" w:eastAsia="zh-CN" w:bidi="ar-SA"/>
        </w:rPr>
      </w:pPr>
      <w:r>
        <w:rPr>
          <w:rFonts w:hint="eastAsia" w:ascii="仿宋" w:hAnsi="仿宋" w:eastAsia="仿宋" w:cs="Times New Roman"/>
          <w:b/>
          <w:bCs/>
          <w:kern w:val="2"/>
          <w:sz w:val="32"/>
          <w:szCs w:val="32"/>
          <w:lang w:val="en-US" w:eastAsia="zh-CN" w:bidi="ar-SA"/>
        </w:rPr>
        <w:t>内文馆字〔2023〕6号</w:t>
      </w:r>
    </w:p>
    <w:p>
      <w:pPr>
        <w:rPr>
          <w:rFonts w:hint="eastAsia" w:ascii="宋体" w:hAnsi="宋体" w:eastAsia="宋体" w:cs="宋体"/>
          <w:caps/>
          <w:snapToGrid w:val="0"/>
          <w:kern w:val="0"/>
          <w:sz w:val="44"/>
          <w:szCs w:val="44"/>
        </w:rPr>
      </w:pPr>
    </w:p>
    <w:p>
      <w:pPr>
        <w:jc w:val="center"/>
        <w:rPr>
          <w:rFonts w:hint="eastAsia"/>
          <w:sz w:val="44"/>
          <w:szCs w:val="44"/>
        </w:rPr>
      </w:pPr>
      <w:r>
        <w:rPr>
          <w:rFonts w:hint="eastAsia"/>
          <w:sz w:val="44"/>
          <w:szCs w:val="44"/>
        </w:rPr>
        <w:t>关于举办20</w:t>
      </w:r>
      <w:r>
        <w:rPr>
          <w:rFonts w:hint="eastAsia"/>
          <w:sz w:val="44"/>
          <w:szCs w:val="44"/>
          <w:lang w:val="en-US" w:eastAsia="zh-CN"/>
        </w:rPr>
        <w:t>23</w:t>
      </w:r>
      <w:r>
        <w:rPr>
          <w:rFonts w:hint="eastAsia"/>
          <w:sz w:val="44"/>
          <w:szCs w:val="44"/>
        </w:rPr>
        <w:t>年全区</w:t>
      </w:r>
      <w:r>
        <w:rPr>
          <w:rFonts w:hint="eastAsia"/>
          <w:sz w:val="44"/>
          <w:szCs w:val="44"/>
          <w:lang w:eastAsia="zh-CN"/>
        </w:rPr>
        <w:t>文化馆馆办艺术团队负责人</w:t>
      </w:r>
      <w:r>
        <w:rPr>
          <w:rFonts w:hint="eastAsia"/>
          <w:sz w:val="44"/>
          <w:szCs w:val="44"/>
        </w:rPr>
        <w:t>暨</w:t>
      </w:r>
      <w:r>
        <w:rPr>
          <w:rFonts w:hint="eastAsia"/>
          <w:sz w:val="44"/>
          <w:szCs w:val="44"/>
          <w:lang w:eastAsia="zh-CN"/>
        </w:rPr>
        <w:t>民间艺术团团长</w:t>
      </w:r>
      <w:r>
        <w:rPr>
          <w:rFonts w:hint="eastAsia"/>
          <w:sz w:val="44"/>
          <w:szCs w:val="44"/>
        </w:rPr>
        <w:t>培训班的通知</w:t>
      </w:r>
    </w:p>
    <w:p>
      <w:pPr>
        <w:jc w:val="center"/>
        <w:rPr>
          <w:rFonts w:hint="eastAsia"/>
          <w:sz w:val="44"/>
          <w:szCs w:val="44"/>
        </w:rPr>
      </w:pPr>
    </w:p>
    <w:p>
      <w:pPr>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right="0"/>
        <w:jc w:val="both"/>
        <w:textAlignment w:val="auto"/>
        <w:rPr>
          <w:rFonts w:ascii="仿宋" w:hAnsi="仿宋" w:eastAsia="仿宋"/>
          <w:sz w:val="32"/>
          <w:szCs w:val="32"/>
        </w:rPr>
      </w:pPr>
      <w:r>
        <w:rPr>
          <w:rFonts w:hint="eastAsia" w:ascii="仿宋" w:hAnsi="仿宋" w:eastAsia="仿宋"/>
          <w:sz w:val="32"/>
          <w:szCs w:val="32"/>
        </w:rPr>
        <w:t>各盟市文化（群艺）馆，满洲里市群众艺术馆、二连浩特市文化馆：</w:t>
      </w:r>
    </w:p>
    <w:p>
      <w:pPr>
        <w:ind w:firstLine="640" w:firstLineChars="200"/>
        <w:rPr>
          <w:rFonts w:hint="eastAsia" w:ascii="仿宋" w:hAnsi="仿宋" w:eastAsia="仿宋"/>
          <w:sz w:val="32"/>
          <w:szCs w:val="32"/>
        </w:rPr>
      </w:pPr>
      <w:r>
        <w:rPr>
          <w:rFonts w:hint="eastAsia" w:ascii="仿宋" w:hAnsi="仿宋" w:eastAsia="仿宋"/>
          <w:sz w:val="32"/>
          <w:szCs w:val="32"/>
        </w:rPr>
        <w:t>为</w:t>
      </w:r>
      <w:r>
        <w:rPr>
          <w:rFonts w:hint="eastAsia" w:ascii="仿宋" w:hAnsi="仿宋" w:eastAsia="仿宋"/>
          <w:sz w:val="32"/>
          <w:szCs w:val="32"/>
          <w:lang w:eastAsia="zh-CN"/>
        </w:rPr>
        <w:t>深入贯彻落实自治区党委“两个打造”工作要求，进一步</w:t>
      </w:r>
      <w:r>
        <w:rPr>
          <w:rFonts w:hint="eastAsia" w:ascii="仿宋" w:hAnsi="仿宋" w:eastAsia="仿宋"/>
          <w:sz w:val="32"/>
          <w:szCs w:val="32"/>
        </w:rPr>
        <w:t>推进全民艺术普及，</w:t>
      </w:r>
      <w:r>
        <w:rPr>
          <w:rFonts w:hint="eastAsia" w:ascii="仿宋" w:hAnsi="仿宋" w:eastAsia="仿宋"/>
          <w:sz w:val="32"/>
          <w:szCs w:val="32"/>
          <w:lang w:eastAsia="zh-CN"/>
        </w:rPr>
        <w:t>持续推动基层文化繁荣，</w:t>
      </w:r>
      <w:r>
        <w:rPr>
          <w:rFonts w:hint="eastAsia" w:ascii="仿宋" w:hAnsi="仿宋" w:eastAsia="仿宋"/>
          <w:sz w:val="32"/>
          <w:szCs w:val="32"/>
        </w:rPr>
        <w:t>加强社会文艺骨干队伍建设，提升馆办艺术团队负责人的业务水平，内蒙古自治区文化馆定于20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日-1</w:t>
      </w:r>
      <w:r>
        <w:rPr>
          <w:rFonts w:hint="eastAsia" w:ascii="仿宋" w:hAnsi="仿宋" w:eastAsia="仿宋"/>
          <w:sz w:val="32"/>
          <w:szCs w:val="32"/>
          <w:lang w:val="en-US" w:eastAsia="zh-CN"/>
        </w:rPr>
        <w:t>8</w:t>
      </w:r>
      <w:r>
        <w:rPr>
          <w:rFonts w:hint="eastAsia" w:ascii="仿宋" w:hAnsi="仿宋" w:eastAsia="仿宋"/>
          <w:sz w:val="32"/>
          <w:szCs w:val="32"/>
        </w:rPr>
        <w:t>日在</w:t>
      </w:r>
      <w:r>
        <w:rPr>
          <w:rFonts w:hint="eastAsia" w:ascii="仿宋" w:hAnsi="仿宋" w:eastAsia="仿宋"/>
          <w:sz w:val="32"/>
          <w:szCs w:val="32"/>
          <w:lang w:eastAsia="zh-CN"/>
        </w:rPr>
        <w:t>包头</w:t>
      </w:r>
      <w:r>
        <w:rPr>
          <w:rFonts w:hint="eastAsia" w:ascii="仿宋" w:hAnsi="仿宋" w:eastAsia="仿宋"/>
          <w:sz w:val="32"/>
          <w:szCs w:val="32"/>
        </w:rPr>
        <w:t>市举办“20</w:t>
      </w:r>
      <w:r>
        <w:rPr>
          <w:rFonts w:hint="eastAsia" w:ascii="仿宋" w:hAnsi="仿宋" w:eastAsia="仿宋"/>
          <w:sz w:val="32"/>
          <w:szCs w:val="32"/>
          <w:lang w:val="en-US" w:eastAsia="zh-CN"/>
        </w:rPr>
        <w:t>23</w:t>
      </w:r>
      <w:r>
        <w:rPr>
          <w:rFonts w:hint="eastAsia" w:ascii="仿宋" w:hAnsi="仿宋" w:eastAsia="仿宋"/>
          <w:sz w:val="32"/>
          <w:szCs w:val="32"/>
        </w:rPr>
        <w:t>年全区</w:t>
      </w:r>
      <w:r>
        <w:rPr>
          <w:rFonts w:hint="eastAsia" w:ascii="仿宋" w:hAnsi="仿宋" w:eastAsia="仿宋"/>
          <w:sz w:val="32"/>
          <w:szCs w:val="32"/>
          <w:lang w:eastAsia="zh-CN"/>
        </w:rPr>
        <w:t>文</w:t>
      </w:r>
      <w:r>
        <w:rPr>
          <w:rFonts w:hint="eastAsia" w:ascii="仿宋" w:hAnsi="仿宋" w:eastAsia="仿宋"/>
          <w:sz w:val="32"/>
          <w:szCs w:val="32"/>
        </w:rPr>
        <w:t>化馆馆办艺术团队负责人暨民间艺术团团长</w:t>
      </w:r>
      <w:r>
        <w:rPr>
          <w:rFonts w:hint="eastAsia" w:ascii="仿宋" w:hAnsi="仿宋" w:eastAsia="仿宋"/>
          <w:sz w:val="32"/>
          <w:szCs w:val="32"/>
          <w:lang w:eastAsia="zh-CN"/>
        </w:rPr>
        <w:t>培</w:t>
      </w:r>
      <w:r>
        <w:rPr>
          <w:rFonts w:hint="eastAsia" w:ascii="仿宋" w:hAnsi="仿宋" w:eastAsia="仿宋"/>
          <w:sz w:val="32"/>
          <w:szCs w:val="32"/>
        </w:rPr>
        <w:t>训班”。具体事宜通知如下：</w:t>
      </w:r>
    </w:p>
    <w:p>
      <w:pPr>
        <w:pStyle w:val="11"/>
        <w:numPr>
          <w:ilvl w:val="0"/>
          <w:numId w:val="1"/>
        </w:numPr>
        <w:ind w:firstLineChars="0"/>
        <w:rPr>
          <w:rFonts w:ascii="黑体" w:hAnsi="黑体" w:eastAsia="黑体" w:cs="仿宋"/>
          <w:bCs/>
          <w:sz w:val="32"/>
          <w:szCs w:val="32"/>
        </w:rPr>
      </w:pPr>
      <w:r>
        <w:rPr>
          <w:rFonts w:hint="eastAsia" w:ascii="黑体" w:hAnsi="黑体" w:eastAsia="黑体" w:cs="仿宋"/>
          <w:bCs/>
          <w:sz w:val="32"/>
          <w:szCs w:val="32"/>
        </w:rPr>
        <w:t>活动名称</w:t>
      </w:r>
    </w:p>
    <w:p>
      <w:pPr>
        <w:pStyle w:val="11"/>
        <w:spacing w:line="560" w:lineRule="exact"/>
        <w:ind w:firstLine="640"/>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仿宋" w:hAnsi="仿宋" w:eastAsia="仿宋"/>
          <w:sz w:val="32"/>
          <w:szCs w:val="32"/>
        </w:rPr>
        <w:t>年全区</w:t>
      </w:r>
      <w:r>
        <w:rPr>
          <w:rFonts w:hint="eastAsia" w:ascii="仿宋" w:hAnsi="仿宋" w:eastAsia="仿宋"/>
          <w:sz w:val="32"/>
          <w:szCs w:val="32"/>
          <w:lang w:eastAsia="zh-CN"/>
        </w:rPr>
        <w:t>文</w:t>
      </w:r>
      <w:r>
        <w:rPr>
          <w:rFonts w:hint="eastAsia" w:ascii="仿宋" w:hAnsi="仿宋" w:eastAsia="仿宋"/>
          <w:sz w:val="32"/>
          <w:szCs w:val="32"/>
        </w:rPr>
        <w:t>化馆馆办艺术团队负责人暨民间艺术团团长</w:t>
      </w:r>
      <w:r>
        <w:rPr>
          <w:rFonts w:hint="eastAsia" w:ascii="仿宋" w:hAnsi="仿宋" w:eastAsia="仿宋"/>
          <w:sz w:val="32"/>
          <w:szCs w:val="32"/>
          <w:lang w:eastAsia="zh-CN"/>
        </w:rPr>
        <w:t>培</w:t>
      </w:r>
      <w:r>
        <w:rPr>
          <w:rFonts w:hint="eastAsia" w:ascii="仿宋" w:hAnsi="仿宋" w:eastAsia="仿宋"/>
          <w:sz w:val="32"/>
          <w:szCs w:val="32"/>
        </w:rPr>
        <w:t>训班</w:t>
      </w:r>
    </w:p>
    <w:p>
      <w:pPr>
        <w:pStyle w:val="11"/>
        <w:spacing w:line="560" w:lineRule="exact"/>
        <w:ind w:firstLine="640"/>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、举办单位</w:t>
      </w:r>
    </w:p>
    <w:p>
      <w:pPr>
        <w:pStyle w:val="11"/>
        <w:spacing w:line="560" w:lineRule="exact"/>
        <w:ind w:firstLine="640"/>
        <w:rPr>
          <w:rFonts w:ascii="仿宋" w:hAnsi="仿宋" w:eastAsia="仿宋"/>
          <w:sz w:val="32"/>
          <w:szCs w:val="32"/>
        </w:rPr>
      </w:pPr>
      <w:r>
        <w:rPr>
          <w:rFonts w:hint="eastAsia" w:ascii="仿宋" w:hAnsi="仿宋" w:eastAsia="仿宋" w:cs="Times New Roman"/>
          <w:sz w:val="32"/>
          <w:szCs w:val="32"/>
          <w:lang w:eastAsia="zh-CN"/>
        </w:rPr>
        <w:t>指导</w:t>
      </w:r>
      <w:r>
        <w:rPr>
          <w:rFonts w:hint="eastAsia" w:ascii="仿宋" w:hAnsi="仿宋" w:eastAsia="仿宋" w:cs="Times New Roman"/>
          <w:sz w:val="32"/>
          <w:szCs w:val="32"/>
        </w:rPr>
        <w:t>单位：内蒙古自治区文化和旅游厅</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eastAsia="zh-CN"/>
        </w:rPr>
        <w:t>主办</w:t>
      </w:r>
      <w:r>
        <w:rPr>
          <w:rFonts w:hint="eastAsia" w:ascii="仿宋" w:hAnsi="仿宋" w:eastAsia="仿宋" w:cs="Times New Roman"/>
          <w:sz w:val="32"/>
          <w:szCs w:val="32"/>
        </w:rPr>
        <w:t>单位：内蒙古自治区文化馆</w:t>
      </w:r>
    </w:p>
    <w:p>
      <w:pPr>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承办单位：包头市文化馆</w:t>
      </w:r>
    </w:p>
    <w:p>
      <w:pPr>
        <w:numPr>
          <w:ilvl w:val="0"/>
          <w:numId w:val="0"/>
        </w:numPr>
        <w:spacing w:line="660" w:lineRule="exact"/>
        <w:ind w:left="640" w:leftChars="0"/>
        <w:rPr>
          <w:rFonts w:hint="eastAsia" w:ascii="黑体" w:hAnsi="黑体" w:eastAsia="黑体" w:cs="仿宋"/>
          <w:bCs/>
          <w:sz w:val="32"/>
          <w:szCs w:val="32"/>
          <w:lang w:eastAsia="zh-CN"/>
        </w:rPr>
      </w:pPr>
      <w:r>
        <w:rPr>
          <w:rFonts w:hint="eastAsia" w:ascii="黑体" w:hAnsi="黑体" w:eastAsia="黑体" w:cs="仿宋"/>
          <w:bCs/>
          <w:sz w:val="32"/>
          <w:szCs w:val="32"/>
          <w:lang w:eastAsia="zh-CN"/>
        </w:rPr>
        <w:t>三、参训人员</w:t>
      </w:r>
    </w:p>
    <w:p>
      <w:pPr>
        <w:numPr>
          <w:ilvl w:val="0"/>
          <w:numId w:val="2"/>
        </w:numPr>
        <w:spacing w:line="660" w:lineRule="exact"/>
        <w:ind w:left="630" w:leftChars="0" w:firstLineChars="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各盟市文化（群艺）馆，满洲里市群众艺术馆、</w:t>
      </w:r>
    </w:p>
    <w:p>
      <w:pPr>
        <w:numPr>
          <w:ilvl w:val="0"/>
          <w:numId w:val="0"/>
        </w:numPr>
        <w:spacing w:line="660" w:lineRule="exac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二连浩特市文化馆选派1位馆办艺术团队负责人（共14人）；</w:t>
      </w:r>
    </w:p>
    <w:p>
      <w:pPr>
        <w:numPr>
          <w:ilvl w:val="0"/>
          <w:numId w:val="2"/>
        </w:numPr>
        <w:spacing w:line="660" w:lineRule="exact"/>
        <w:ind w:left="630" w:leftChars="0" w:firstLineChars="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各盟市选派8位民间艺术团团长或馆办艺术团队</w:t>
      </w:r>
    </w:p>
    <w:p>
      <w:pPr>
        <w:numPr>
          <w:ilvl w:val="0"/>
          <w:numId w:val="0"/>
        </w:numPr>
        <w:spacing w:line="660" w:lineRule="exac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负责人（共96人）；</w:t>
      </w:r>
    </w:p>
    <w:p>
      <w:pPr>
        <w:numPr>
          <w:ilvl w:val="0"/>
          <w:numId w:val="2"/>
        </w:numPr>
        <w:spacing w:line="660" w:lineRule="exact"/>
        <w:ind w:left="630" w:leftChars="0" w:firstLine="0" w:firstLineChars="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满洲里市群众艺术馆、二连浩特市文化馆各选派</w:t>
      </w:r>
    </w:p>
    <w:p>
      <w:pPr>
        <w:numPr>
          <w:ilvl w:val="0"/>
          <w:numId w:val="0"/>
        </w:numPr>
        <w:spacing w:line="660" w:lineRule="exac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1人（共2人）。</w:t>
      </w:r>
      <w:bookmarkStart w:id="0" w:name="_GoBack"/>
      <w:bookmarkEnd w:id="0"/>
    </w:p>
    <w:p>
      <w:pPr>
        <w:numPr>
          <w:ilvl w:val="0"/>
          <w:numId w:val="0"/>
        </w:numPr>
        <w:spacing w:line="660" w:lineRule="exact"/>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xml:space="preserve">    （四）内蒙古自治区文化馆馆办团队团长8人。</w:t>
      </w:r>
    </w:p>
    <w:p>
      <w:pPr>
        <w:ind w:firstLine="640" w:firstLineChars="200"/>
        <w:rPr>
          <w:rFonts w:ascii="黑体" w:hAnsi="黑体" w:eastAsia="黑体" w:cs="仿宋"/>
          <w:bCs/>
          <w:sz w:val="32"/>
          <w:szCs w:val="32"/>
        </w:rPr>
      </w:pPr>
      <w:r>
        <w:rPr>
          <w:rFonts w:hint="eastAsia" w:ascii="黑体" w:hAnsi="黑体" w:eastAsia="黑体" w:cs="仿宋"/>
          <w:bCs/>
          <w:sz w:val="32"/>
          <w:szCs w:val="32"/>
          <w:lang w:eastAsia="zh-CN"/>
        </w:rPr>
        <w:t>四</w:t>
      </w:r>
      <w:r>
        <w:rPr>
          <w:rFonts w:hint="eastAsia" w:ascii="黑体" w:hAnsi="黑体" w:eastAsia="黑体" w:cs="仿宋"/>
          <w:bCs/>
          <w:sz w:val="32"/>
          <w:szCs w:val="32"/>
        </w:rPr>
        <w:t>、时间地点</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时间：202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至</w:t>
      </w:r>
      <w:r>
        <w:rPr>
          <w:rFonts w:hint="eastAsia" w:ascii="仿宋" w:hAnsi="仿宋" w:eastAsia="仿宋"/>
          <w:sz w:val="32"/>
          <w:szCs w:val="32"/>
          <w:lang w:val="en-US" w:eastAsia="zh-CN"/>
        </w:rPr>
        <w:t>18</w:t>
      </w:r>
      <w:r>
        <w:rPr>
          <w:rFonts w:hint="eastAsia" w:ascii="仿宋" w:hAnsi="仿宋" w:eastAsia="仿宋"/>
          <w:sz w:val="32"/>
          <w:szCs w:val="32"/>
        </w:rPr>
        <w:t>日（</w:t>
      </w:r>
      <w:r>
        <w:rPr>
          <w:rFonts w:hint="eastAsia" w:ascii="仿宋" w:hAnsi="仿宋" w:eastAsia="仿宋"/>
          <w:sz w:val="32"/>
          <w:szCs w:val="32"/>
          <w:lang w:val="en-US" w:eastAsia="zh-CN"/>
        </w:rPr>
        <w:t>15</w:t>
      </w:r>
      <w:r>
        <w:rPr>
          <w:rFonts w:hint="eastAsia" w:ascii="仿宋" w:hAnsi="仿宋" w:eastAsia="仿宋"/>
          <w:sz w:val="32"/>
          <w:szCs w:val="32"/>
        </w:rPr>
        <w:t>日报到，</w:t>
      </w:r>
      <w:r>
        <w:rPr>
          <w:rFonts w:hint="eastAsia" w:ascii="仿宋" w:hAnsi="仿宋" w:eastAsia="仿宋"/>
          <w:sz w:val="32"/>
          <w:szCs w:val="32"/>
          <w:lang w:val="en-US" w:eastAsia="zh-CN"/>
        </w:rPr>
        <w:t>16</w:t>
      </w:r>
      <w:r>
        <w:rPr>
          <w:rFonts w:hint="eastAsia" w:ascii="仿宋" w:hAnsi="仿宋" w:eastAsia="仿宋"/>
          <w:sz w:val="32"/>
          <w:szCs w:val="32"/>
        </w:rPr>
        <w:t>日、</w:t>
      </w:r>
      <w:r>
        <w:rPr>
          <w:rFonts w:hint="eastAsia" w:ascii="仿宋" w:hAnsi="仿宋" w:eastAsia="仿宋"/>
          <w:sz w:val="32"/>
          <w:szCs w:val="32"/>
          <w:lang w:val="en-US" w:eastAsia="zh-CN"/>
        </w:rPr>
        <w:t>17</w:t>
      </w:r>
      <w:r>
        <w:rPr>
          <w:rFonts w:hint="eastAsia" w:ascii="仿宋" w:hAnsi="仿宋" w:eastAsia="仿宋"/>
          <w:sz w:val="32"/>
          <w:szCs w:val="32"/>
        </w:rPr>
        <w:t>日培训，</w:t>
      </w:r>
      <w:r>
        <w:rPr>
          <w:rFonts w:hint="eastAsia" w:ascii="仿宋" w:hAnsi="仿宋" w:eastAsia="仿宋"/>
          <w:sz w:val="32"/>
          <w:szCs w:val="32"/>
          <w:lang w:val="en-US" w:eastAsia="zh-CN"/>
        </w:rPr>
        <w:t>18</w:t>
      </w:r>
      <w:r>
        <w:rPr>
          <w:rFonts w:hint="eastAsia" w:ascii="仿宋" w:hAnsi="仿宋" w:eastAsia="仿宋"/>
          <w:sz w:val="32"/>
          <w:szCs w:val="32"/>
        </w:rPr>
        <w:t>日离会）</w:t>
      </w:r>
    </w:p>
    <w:p>
      <w:pPr>
        <w:spacing w:line="6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地点:</w:t>
      </w:r>
      <w:r>
        <w:rPr>
          <w:rFonts w:hint="eastAsia" w:ascii="仿宋" w:hAnsi="仿宋" w:eastAsia="仿宋"/>
          <w:sz w:val="32"/>
          <w:szCs w:val="32"/>
          <w:lang w:eastAsia="zh-CN"/>
        </w:rPr>
        <w:t>包头</w:t>
      </w:r>
      <w:r>
        <w:rPr>
          <w:rFonts w:hint="eastAsia" w:ascii="仿宋" w:hAnsi="仿宋" w:eastAsia="仿宋"/>
          <w:sz w:val="32"/>
          <w:szCs w:val="32"/>
        </w:rPr>
        <w:t>海德酒店</w:t>
      </w:r>
      <w:r>
        <w:rPr>
          <w:rFonts w:hint="eastAsia" w:ascii="仿宋" w:hAnsi="仿宋" w:eastAsia="仿宋"/>
          <w:sz w:val="32"/>
          <w:szCs w:val="32"/>
          <w:lang w:eastAsia="zh-CN"/>
        </w:rPr>
        <w:t>（</w:t>
      </w:r>
      <w:r>
        <w:rPr>
          <w:rFonts w:hint="eastAsia" w:ascii="仿宋" w:hAnsi="仿宋" w:eastAsia="仿宋"/>
          <w:sz w:val="32"/>
          <w:szCs w:val="32"/>
        </w:rPr>
        <w:t>包头市昆都仑区钢铁大街56号</w:t>
      </w:r>
      <w:r>
        <w:rPr>
          <w:rFonts w:hint="eastAsia" w:ascii="仿宋" w:hAnsi="仿宋" w:eastAsia="仿宋"/>
          <w:sz w:val="32"/>
          <w:szCs w:val="32"/>
          <w:lang w:eastAsia="zh-CN"/>
        </w:rPr>
        <w:t>）</w:t>
      </w:r>
    </w:p>
    <w:p>
      <w:pPr>
        <w:spacing w:line="660" w:lineRule="exact"/>
        <w:ind w:firstLine="640" w:firstLineChars="200"/>
        <w:rPr>
          <w:rFonts w:hint="eastAsia" w:ascii="仿宋" w:hAnsi="仿宋" w:eastAsia="仿宋"/>
          <w:sz w:val="32"/>
          <w:szCs w:val="32"/>
        </w:rPr>
      </w:pPr>
      <w:r>
        <w:rPr>
          <w:rFonts w:hint="eastAsia" w:ascii="仿宋" w:hAnsi="仿宋" w:eastAsia="仿宋"/>
          <w:sz w:val="32"/>
          <w:szCs w:val="32"/>
        </w:rPr>
        <w:t>酒店电话</w:t>
      </w:r>
      <w:r>
        <w:rPr>
          <w:rFonts w:hint="eastAsia" w:ascii="仿宋" w:hAnsi="仿宋" w:eastAsia="仿宋"/>
          <w:sz w:val="32"/>
          <w:szCs w:val="32"/>
          <w:lang w:eastAsia="zh-CN"/>
        </w:rPr>
        <w:t>：</w:t>
      </w:r>
      <w:r>
        <w:rPr>
          <w:rFonts w:hint="eastAsia" w:ascii="仿宋" w:hAnsi="仿宋" w:eastAsia="仿宋"/>
          <w:sz w:val="32"/>
          <w:szCs w:val="32"/>
        </w:rPr>
        <w:t>0472-5365555</w:t>
      </w:r>
    </w:p>
    <w:p>
      <w:pPr>
        <w:spacing w:line="660" w:lineRule="exact"/>
        <w:ind w:left="630"/>
        <w:rPr>
          <w:rFonts w:ascii="黑体" w:hAnsi="黑体" w:eastAsia="黑体" w:cs="仿宋"/>
          <w:bCs/>
          <w:sz w:val="32"/>
          <w:szCs w:val="32"/>
        </w:rPr>
      </w:pPr>
      <w:r>
        <w:rPr>
          <w:rFonts w:hint="eastAsia" w:ascii="黑体" w:hAnsi="黑体" w:eastAsia="黑体" w:cs="仿宋"/>
          <w:bCs/>
          <w:sz w:val="32"/>
          <w:szCs w:val="32"/>
          <w:lang w:eastAsia="zh-CN"/>
        </w:rPr>
        <w:t>五</w:t>
      </w:r>
      <w:r>
        <w:rPr>
          <w:rFonts w:ascii="黑体" w:hAnsi="黑体" w:eastAsia="黑体" w:cs="仿宋"/>
          <w:bCs/>
          <w:sz w:val="32"/>
          <w:szCs w:val="32"/>
        </w:rPr>
        <w:t>、</w:t>
      </w:r>
      <w:r>
        <w:rPr>
          <w:rFonts w:hint="eastAsia" w:ascii="黑体" w:hAnsi="黑体" w:eastAsia="黑体" w:cs="仿宋"/>
          <w:bCs/>
          <w:sz w:val="32"/>
          <w:szCs w:val="32"/>
        </w:rPr>
        <w:t>培训内容</w:t>
      </w:r>
    </w:p>
    <w:p>
      <w:pPr>
        <w:numPr>
          <w:ilvl w:val="0"/>
          <w:numId w:val="0"/>
        </w:numPr>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（一）馆办团队文化活动组织与策划</w:t>
      </w:r>
    </w:p>
    <w:p>
      <w:pPr>
        <w:numPr>
          <w:ilvl w:val="0"/>
          <w:numId w:val="0"/>
        </w:numPr>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（二）团队建设与执行力提升</w:t>
      </w:r>
    </w:p>
    <w:p>
      <w:pPr>
        <w:numPr>
          <w:ilvl w:val="0"/>
          <w:numId w:val="0"/>
        </w:numPr>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（三）社会力量参与公共文化建设案例</w:t>
      </w:r>
    </w:p>
    <w:p>
      <w:pPr>
        <w:numPr>
          <w:ilvl w:val="0"/>
          <w:numId w:val="0"/>
        </w:numPr>
        <w:spacing w:line="58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（四）公益性文化团体的生存与发展（现场教学）</w:t>
      </w:r>
    </w:p>
    <w:p>
      <w:pPr>
        <w:spacing w:line="560" w:lineRule="exact"/>
        <w:ind w:firstLine="640" w:firstLineChars="200"/>
        <w:rPr>
          <w:rFonts w:ascii="黑体" w:hAnsi="黑体" w:eastAsia="黑体" w:cs="仿宋"/>
          <w:bCs/>
          <w:sz w:val="32"/>
          <w:szCs w:val="32"/>
        </w:rPr>
      </w:pPr>
      <w:r>
        <w:rPr>
          <w:rFonts w:hint="eastAsia" w:ascii="黑体" w:hAnsi="黑体" w:eastAsia="黑体" w:cs="仿宋"/>
          <w:bCs/>
          <w:sz w:val="32"/>
          <w:szCs w:val="32"/>
          <w:lang w:eastAsia="zh-CN"/>
        </w:rPr>
        <w:t>六</w:t>
      </w:r>
      <w:r>
        <w:rPr>
          <w:rFonts w:hint="eastAsia" w:ascii="黑体" w:hAnsi="黑体" w:eastAsia="黑体" w:cs="仿宋"/>
          <w:bCs/>
          <w:sz w:val="32"/>
          <w:szCs w:val="32"/>
        </w:rPr>
        <w:t>、培训费用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本次培训不收取培训费，学员在培训期间住宿费和餐费由</w:t>
      </w:r>
      <w:r>
        <w:rPr>
          <w:rFonts w:hint="eastAsia" w:ascii="仿宋" w:hAnsi="仿宋" w:eastAsia="仿宋"/>
          <w:sz w:val="32"/>
          <w:szCs w:val="32"/>
          <w:lang w:eastAsia="zh-CN"/>
        </w:rPr>
        <w:t>主</w:t>
      </w:r>
      <w:r>
        <w:rPr>
          <w:rFonts w:hint="eastAsia" w:ascii="仿宋" w:hAnsi="仿宋" w:eastAsia="仿宋"/>
          <w:sz w:val="32"/>
          <w:szCs w:val="32"/>
        </w:rPr>
        <w:t>办单位负责，往返交通费由选派单位负责。</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cs="仿宋"/>
          <w:bCs/>
          <w:sz w:val="32"/>
          <w:szCs w:val="32"/>
        </w:rPr>
        <w:t xml:space="preserve">  </w:t>
      </w:r>
      <w:r>
        <w:rPr>
          <w:rFonts w:hint="eastAsia" w:ascii="黑体" w:hAnsi="黑体" w:eastAsia="黑体" w:cs="仿宋"/>
          <w:bCs/>
          <w:sz w:val="32"/>
          <w:szCs w:val="32"/>
          <w:lang w:eastAsia="zh-CN"/>
        </w:rPr>
        <w:t>七</w:t>
      </w:r>
      <w:r>
        <w:rPr>
          <w:rFonts w:hint="eastAsia" w:ascii="黑体" w:hAnsi="黑体" w:eastAsia="黑体" w:cs="仿宋"/>
          <w:bCs/>
          <w:sz w:val="32"/>
          <w:szCs w:val="32"/>
        </w:rPr>
        <w:t>、其他要求</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各盟市</w:t>
      </w:r>
      <w:r>
        <w:rPr>
          <w:rFonts w:hint="eastAsia" w:ascii="仿宋" w:hAnsi="仿宋" w:eastAsia="仿宋"/>
          <w:sz w:val="32"/>
          <w:szCs w:val="32"/>
          <w:lang w:eastAsia="zh-CN"/>
        </w:rPr>
        <w:t>文化馆</w:t>
      </w:r>
      <w:r>
        <w:rPr>
          <w:rFonts w:hint="eastAsia" w:ascii="仿宋" w:hAnsi="仿宋" w:eastAsia="仿宋"/>
          <w:sz w:val="32"/>
          <w:szCs w:val="32"/>
        </w:rPr>
        <w:t>于202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9</w:t>
      </w:r>
      <w:r>
        <w:rPr>
          <w:rFonts w:hint="eastAsia" w:ascii="仿宋" w:hAnsi="仿宋" w:eastAsia="仿宋"/>
          <w:sz w:val="32"/>
          <w:szCs w:val="32"/>
        </w:rPr>
        <w:t>日前将参训人员名单汇总后以邮件形式发送至内蒙古自治区文化馆培训部邮箱(15326009815@163.com)。培训班不负责接送站，请各位学员自行往返。</w:t>
      </w:r>
    </w:p>
    <w:p>
      <w:pPr>
        <w:spacing w:line="560" w:lineRule="exact"/>
        <w:ind w:firstLine="640" w:firstLineChars="200"/>
        <w:rPr>
          <w:rFonts w:ascii="黑体" w:hAnsi="黑体" w:eastAsia="黑体" w:cs="仿宋"/>
          <w:bCs/>
          <w:sz w:val="32"/>
          <w:szCs w:val="32"/>
        </w:rPr>
      </w:pPr>
      <w:r>
        <w:rPr>
          <w:rFonts w:hint="eastAsia" w:ascii="黑体" w:hAnsi="黑体" w:eastAsia="黑体" w:cs="仿宋"/>
          <w:bCs/>
          <w:sz w:val="32"/>
          <w:szCs w:val="32"/>
          <w:lang w:eastAsia="zh-CN"/>
        </w:rPr>
        <w:t>八</w:t>
      </w:r>
      <w:r>
        <w:rPr>
          <w:rFonts w:hint="eastAsia" w:ascii="黑体" w:hAnsi="黑体" w:eastAsia="黑体" w:cs="仿宋"/>
          <w:bCs/>
          <w:sz w:val="32"/>
          <w:szCs w:val="32"/>
        </w:rPr>
        <w:t>、联系方式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联系人： 苏亚拉其其格（15326009815）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安娜尔</w:t>
      </w:r>
      <w:r>
        <w:rPr>
          <w:rFonts w:hint="eastAsia" w:ascii="仿宋" w:hAnsi="仿宋" w:eastAsia="仿宋"/>
          <w:sz w:val="32"/>
          <w:szCs w:val="32"/>
        </w:rPr>
        <w:t>（</w:t>
      </w:r>
      <w:r>
        <w:rPr>
          <w:rFonts w:hint="eastAsia" w:ascii="仿宋" w:hAnsi="仿宋" w:eastAsia="仿宋"/>
          <w:sz w:val="32"/>
          <w:szCs w:val="32"/>
          <w:lang w:val="en-US" w:eastAsia="zh-CN"/>
        </w:rPr>
        <w:t>15248006606</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p>
    <w:p>
      <w:pPr>
        <w:spacing w:line="560" w:lineRule="exact"/>
        <w:ind w:left="1699" w:leftChars="352" w:hanging="960" w:hangingChars="300"/>
        <w:rPr>
          <w:rFonts w:ascii="仿宋" w:hAnsi="仿宋" w:eastAsia="仿宋"/>
          <w:sz w:val="32"/>
          <w:szCs w:val="32"/>
        </w:rPr>
      </w:pPr>
      <w:r>
        <w:rPr>
          <w:rFonts w:hint="eastAsia" w:ascii="仿宋" w:hAnsi="仿宋" w:eastAsia="仿宋"/>
          <w:sz w:val="32"/>
          <w:szCs w:val="32"/>
        </w:rPr>
        <w:t>附件：报名回执（可在内蒙古自治区文化馆官网公告栏里下载）</w:t>
      </w:r>
    </w:p>
    <w:p>
      <w:pPr>
        <w:spacing w:line="560" w:lineRule="exact"/>
        <w:ind w:left="1050" w:leftChars="500" w:firstLine="640" w:firstLineChars="200"/>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内蒙古自治区文化</w:t>
      </w:r>
      <w:r>
        <w:rPr>
          <w:rFonts w:hint="eastAsia" w:ascii="仿宋" w:hAnsi="仿宋" w:eastAsia="仿宋"/>
          <w:sz w:val="32"/>
          <w:szCs w:val="32"/>
          <w:lang w:eastAsia="zh-CN"/>
        </w:rPr>
        <w:t>馆</w:t>
      </w:r>
      <w:r>
        <w:rPr>
          <w:rFonts w:hint="eastAsia" w:ascii="仿宋" w:hAnsi="仿宋" w:eastAsia="仿宋"/>
          <w:sz w:val="32"/>
          <w:szCs w:val="32"/>
        </w:rPr>
        <w:t xml:space="preserve">  </w:t>
      </w:r>
    </w:p>
    <w:p>
      <w:pPr>
        <w:spacing w:line="560" w:lineRule="exact"/>
        <w:ind w:firstLine="320" w:firstLineChars="1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w:t>
      </w:r>
    </w:p>
    <w:p>
      <w:pPr>
        <w:spacing w:line="560" w:lineRule="exact"/>
        <w:ind w:firstLine="320" w:firstLineChars="100"/>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ind w:firstLine="320" w:firstLineChars="100"/>
        <w:rPr>
          <w:rFonts w:ascii="黑体" w:hAnsi="黑体" w:eastAsia="黑体"/>
          <w:sz w:val="32"/>
          <w:szCs w:val="32"/>
        </w:rPr>
      </w:pPr>
      <w:r>
        <w:rPr>
          <w:rFonts w:hint="eastAsia" w:ascii="黑体" w:hAnsi="黑体" w:eastAsia="黑体"/>
          <w:sz w:val="32"/>
          <w:szCs w:val="32"/>
        </w:rPr>
        <w:t>附件</w:t>
      </w:r>
    </w:p>
    <w:p>
      <w:pPr>
        <w:tabs>
          <w:tab w:val="center" w:pos="4175"/>
          <w:tab w:val="right" w:pos="8351"/>
        </w:tabs>
        <w:spacing w:line="560" w:lineRule="exact"/>
        <w:jc w:val="center"/>
        <w:rPr>
          <w:rFonts w:hint="eastAsia" w:asciiTheme="majorEastAsia" w:hAnsiTheme="majorEastAsia" w:eastAsiaTheme="majorEastAsia" w:cstheme="majorEastAsia"/>
          <w:b w:val="0"/>
          <w:bCs/>
          <w:sz w:val="36"/>
          <w:szCs w:val="36"/>
        </w:rPr>
      </w:pPr>
      <w:r>
        <w:rPr>
          <w:rFonts w:hint="eastAsia" w:asciiTheme="majorEastAsia" w:hAnsiTheme="majorEastAsia" w:eastAsiaTheme="majorEastAsia" w:cstheme="majorEastAsia"/>
          <w:b w:val="0"/>
          <w:bCs/>
          <w:sz w:val="36"/>
          <w:szCs w:val="36"/>
        </w:rPr>
        <w:t xml:space="preserve"> </w:t>
      </w:r>
    </w:p>
    <w:p>
      <w:pPr>
        <w:pStyle w:val="11"/>
        <w:spacing w:line="560" w:lineRule="exact"/>
        <w:ind w:firstLine="640"/>
        <w:jc w:val="center"/>
        <w:rPr>
          <w:rFonts w:hint="eastAsia" w:asciiTheme="majorEastAsia" w:hAnsiTheme="majorEastAsia" w:eastAsiaTheme="majorEastAsia" w:cstheme="majorEastAsia"/>
          <w:b w:val="0"/>
          <w:bCs/>
          <w:kern w:val="2"/>
          <w:sz w:val="36"/>
          <w:szCs w:val="36"/>
          <w:lang w:val="en-US" w:eastAsia="zh-CN" w:bidi="ar-SA"/>
        </w:rPr>
      </w:pPr>
      <w:r>
        <w:rPr>
          <w:rFonts w:hint="eastAsia" w:asciiTheme="majorEastAsia" w:hAnsiTheme="majorEastAsia" w:eastAsiaTheme="majorEastAsia" w:cstheme="majorEastAsia"/>
          <w:b w:val="0"/>
          <w:bCs/>
          <w:kern w:val="2"/>
          <w:sz w:val="36"/>
          <w:szCs w:val="36"/>
          <w:lang w:val="en-US" w:eastAsia="zh-CN" w:bidi="ar-SA"/>
        </w:rPr>
        <w:t>2023年全区文化馆馆办艺术团队负责人暨民间艺术团团长培训班报名回执</w:t>
      </w:r>
    </w:p>
    <w:p>
      <w:pPr>
        <w:spacing w:line="560" w:lineRule="exact"/>
        <w:rPr>
          <w:rFonts w:hint="eastAsia" w:asciiTheme="majorEastAsia" w:hAnsiTheme="majorEastAsia" w:eastAsiaTheme="majorEastAsia" w:cstheme="majorEastAsia"/>
          <w:b w:val="0"/>
          <w:bCs/>
          <w:kern w:val="2"/>
          <w:sz w:val="36"/>
          <w:szCs w:val="36"/>
          <w:lang w:val="en-US" w:eastAsia="zh-CN" w:bidi="ar-SA"/>
        </w:rPr>
      </w:pPr>
    </w:p>
    <w:p>
      <w:pPr>
        <w:spacing w:line="560" w:lineRule="exact"/>
        <w:rPr>
          <w:rFonts w:ascii="仿宋" w:hAnsi="仿宋" w:eastAsia="仿宋"/>
          <w:b/>
          <w:sz w:val="32"/>
          <w:szCs w:val="32"/>
        </w:rPr>
      </w:pPr>
      <w:r>
        <w:rPr>
          <w:rFonts w:hint="eastAsia" w:ascii="仿宋" w:hAnsi="仿宋" w:eastAsia="仿宋"/>
          <w:b/>
          <w:sz w:val="32"/>
          <w:szCs w:val="32"/>
        </w:rPr>
        <w:t>盟市：</w:t>
      </w:r>
    </w:p>
    <w:tbl>
      <w:tblPr>
        <w:tblStyle w:val="6"/>
        <w:tblW w:w="8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098"/>
        <w:gridCol w:w="2796"/>
        <w:gridCol w:w="1219"/>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r>
              <w:rPr>
                <w:rFonts w:hint="eastAsia" w:ascii="仿宋" w:hAnsi="仿宋" w:eastAsia="仿宋"/>
                <w:b/>
                <w:sz w:val="32"/>
                <w:szCs w:val="32"/>
              </w:rPr>
              <w:t>姓名</w:t>
            </w:r>
          </w:p>
        </w:tc>
        <w:tc>
          <w:tcPr>
            <w:tcW w:w="1098" w:type="dxa"/>
          </w:tcPr>
          <w:p>
            <w:pPr>
              <w:spacing w:line="560" w:lineRule="exact"/>
              <w:rPr>
                <w:rFonts w:ascii="仿宋" w:hAnsi="仿宋" w:eastAsia="仿宋"/>
                <w:b/>
                <w:sz w:val="32"/>
                <w:szCs w:val="32"/>
              </w:rPr>
            </w:pPr>
            <w:r>
              <w:rPr>
                <w:rFonts w:hint="eastAsia" w:ascii="仿宋" w:hAnsi="仿宋" w:eastAsia="仿宋"/>
                <w:b/>
                <w:sz w:val="32"/>
                <w:szCs w:val="32"/>
              </w:rPr>
              <w:t>性别</w:t>
            </w:r>
          </w:p>
        </w:tc>
        <w:tc>
          <w:tcPr>
            <w:tcW w:w="2796" w:type="dxa"/>
          </w:tcPr>
          <w:p>
            <w:pPr>
              <w:spacing w:line="560" w:lineRule="exact"/>
              <w:rPr>
                <w:rFonts w:ascii="仿宋" w:hAnsi="仿宋" w:eastAsia="仿宋"/>
                <w:b/>
                <w:sz w:val="32"/>
                <w:szCs w:val="32"/>
              </w:rPr>
            </w:pPr>
            <w:r>
              <w:rPr>
                <w:rFonts w:hint="eastAsia" w:ascii="仿宋" w:hAnsi="仿宋" w:eastAsia="仿宋"/>
                <w:b/>
                <w:sz w:val="32"/>
                <w:szCs w:val="32"/>
              </w:rPr>
              <w:t>单位</w:t>
            </w:r>
          </w:p>
        </w:tc>
        <w:tc>
          <w:tcPr>
            <w:tcW w:w="1219" w:type="dxa"/>
          </w:tcPr>
          <w:p>
            <w:pPr>
              <w:spacing w:line="560" w:lineRule="exact"/>
              <w:rPr>
                <w:rFonts w:ascii="仿宋" w:hAnsi="仿宋" w:eastAsia="仿宋"/>
                <w:b/>
                <w:sz w:val="32"/>
                <w:szCs w:val="32"/>
              </w:rPr>
            </w:pPr>
            <w:r>
              <w:rPr>
                <w:rFonts w:hint="eastAsia" w:ascii="仿宋" w:hAnsi="仿宋" w:eastAsia="仿宋"/>
                <w:b/>
                <w:sz w:val="32"/>
                <w:szCs w:val="32"/>
              </w:rPr>
              <w:t>职务</w:t>
            </w:r>
          </w:p>
        </w:tc>
        <w:tc>
          <w:tcPr>
            <w:tcW w:w="1896" w:type="dxa"/>
          </w:tcPr>
          <w:p>
            <w:pPr>
              <w:spacing w:line="560" w:lineRule="exact"/>
              <w:rPr>
                <w:rFonts w:ascii="仿宋" w:hAnsi="仿宋" w:eastAsia="仿宋"/>
                <w:b/>
                <w:sz w:val="32"/>
                <w:szCs w:val="32"/>
              </w:rPr>
            </w:pPr>
            <w:r>
              <w:rPr>
                <w:rFonts w:hint="eastAsia" w:ascii="仿宋" w:hAnsi="仿宋" w:eastAsia="仿宋"/>
                <w:b/>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796" w:type="dxa"/>
          </w:tcPr>
          <w:p>
            <w:pPr>
              <w:spacing w:line="560" w:lineRule="exact"/>
              <w:rPr>
                <w:rFonts w:ascii="仿宋" w:hAnsi="仿宋" w:eastAsia="仿宋"/>
                <w:b/>
                <w:sz w:val="32"/>
                <w:szCs w:val="32"/>
              </w:rPr>
            </w:pPr>
          </w:p>
        </w:tc>
        <w:tc>
          <w:tcPr>
            <w:tcW w:w="1219" w:type="dxa"/>
          </w:tcPr>
          <w:p>
            <w:pPr>
              <w:spacing w:line="560" w:lineRule="exact"/>
              <w:rPr>
                <w:rFonts w:ascii="仿宋" w:hAnsi="仿宋" w:eastAsia="仿宋"/>
                <w:b/>
                <w:sz w:val="32"/>
                <w:szCs w:val="32"/>
              </w:rPr>
            </w:pPr>
          </w:p>
        </w:tc>
        <w:tc>
          <w:tcPr>
            <w:tcW w:w="1896"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796" w:type="dxa"/>
          </w:tcPr>
          <w:p>
            <w:pPr>
              <w:spacing w:line="560" w:lineRule="exact"/>
              <w:rPr>
                <w:rFonts w:ascii="仿宋" w:hAnsi="仿宋" w:eastAsia="仿宋"/>
                <w:b/>
                <w:sz w:val="32"/>
                <w:szCs w:val="32"/>
              </w:rPr>
            </w:pPr>
          </w:p>
        </w:tc>
        <w:tc>
          <w:tcPr>
            <w:tcW w:w="1219" w:type="dxa"/>
          </w:tcPr>
          <w:p>
            <w:pPr>
              <w:spacing w:line="560" w:lineRule="exact"/>
              <w:rPr>
                <w:rFonts w:ascii="仿宋" w:hAnsi="仿宋" w:eastAsia="仿宋"/>
                <w:b/>
                <w:sz w:val="32"/>
                <w:szCs w:val="32"/>
              </w:rPr>
            </w:pPr>
          </w:p>
        </w:tc>
        <w:tc>
          <w:tcPr>
            <w:tcW w:w="1896"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796" w:type="dxa"/>
          </w:tcPr>
          <w:p>
            <w:pPr>
              <w:spacing w:line="560" w:lineRule="exact"/>
              <w:rPr>
                <w:rFonts w:ascii="仿宋" w:hAnsi="仿宋" w:eastAsia="仿宋"/>
                <w:b/>
                <w:sz w:val="32"/>
                <w:szCs w:val="32"/>
              </w:rPr>
            </w:pPr>
          </w:p>
        </w:tc>
        <w:tc>
          <w:tcPr>
            <w:tcW w:w="1219" w:type="dxa"/>
          </w:tcPr>
          <w:p>
            <w:pPr>
              <w:spacing w:line="560" w:lineRule="exact"/>
              <w:rPr>
                <w:rFonts w:ascii="仿宋" w:hAnsi="仿宋" w:eastAsia="仿宋"/>
                <w:b/>
                <w:sz w:val="32"/>
                <w:szCs w:val="32"/>
              </w:rPr>
            </w:pPr>
          </w:p>
        </w:tc>
        <w:tc>
          <w:tcPr>
            <w:tcW w:w="1896"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796" w:type="dxa"/>
          </w:tcPr>
          <w:p>
            <w:pPr>
              <w:spacing w:line="560" w:lineRule="exact"/>
              <w:rPr>
                <w:rFonts w:ascii="仿宋" w:hAnsi="仿宋" w:eastAsia="仿宋"/>
                <w:b/>
                <w:sz w:val="32"/>
                <w:szCs w:val="32"/>
              </w:rPr>
            </w:pPr>
          </w:p>
        </w:tc>
        <w:tc>
          <w:tcPr>
            <w:tcW w:w="1219" w:type="dxa"/>
          </w:tcPr>
          <w:p>
            <w:pPr>
              <w:spacing w:line="560" w:lineRule="exact"/>
              <w:rPr>
                <w:rFonts w:ascii="仿宋" w:hAnsi="仿宋" w:eastAsia="仿宋"/>
                <w:b/>
                <w:sz w:val="32"/>
                <w:szCs w:val="32"/>
              </w:rPr>
            </w:pPr>
          </w:p>
        </w:tc>
        <w:tc>
          <w:tcPr>
            <w:tcW w:w="1896"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796" w:type="dxa"/>
          </w:tcPr>
          <w:p>
            <w:pPr>
              <w:spacing w:line="560" w:lineRule="exact"/>
              <w:rPr>
                <w:rFonts w:ascii="仿宋" w:hAnsi="仿宋" w:eastAsia="仿宋"/>
                <w:b/>
                <w:sz w:val="32"/>
                <w:szCs w:val="32"/>
              </w:rPr>
            </w:pPr>
          </w:p>
        </w:tc>
        <w:tc>
          <w:tcPr>
            <w:tcW w:w="1219" w:type="dxa"/>
          </w:tcPr>
          <w:p>
            <w:pPr>
              <w:spacing w:line="560" w:lineRule="exact"/>
              <w:rPr>
                <w:rFonts w:ascii="仿宋" w:hAnsi="仿宋" w:eastAsia="仿宋"/>
                <w:b/>
                <w:sz w:val="32"/>
                <w:szCs w:val="32"/>
              </w:rPr>
            </w:pPr>
          </w:p>
        </w:tc>
        <w:tc>
          <w:tcPr>
            <w:tcW w:w="1896"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796" w:type="dxa"/>
          </w:tcPr>
          <w:p>
            <w:pPr>
              <w:spacing w:line="560" w:lineRule="exact"/>
              <w:rPr>
                <w:rFonts w:ascii="仿宋" w:hAnsi="仿宋" w:eastAsia="仿宋"/>
                <w:b/>
                <w:sz w:val="32"/>
                <w:szCs w:val="32"/>
              </w:rPr>
            </w:pPr>
          </w:p>
        </w:tc>
        <w:tc>
          <w:tcPr>
            <w:tcW w:w="1219" w:type="dxa"/>
          </w:tcPr>
          <w:p>
            <w:pPr>
              <w:spacing w:line="560" w:lineRule="exact"/>
              <w:rPr>
                <w:rFonts w:ascii="仿宋" w:hAnsi="仿宋" w:eastAsia="仿宋"/>
                <w:b/>
                <w:sz w:val="32"/>
                <w:szCs w:val="32"/>
              </w:rPr>
            </w:pPr>
          </w:p>
        </w:tc>
        <w:tc>
          <w:tcPr>
            <w:tcW w:w="1896"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796" w:type="dxa"/>
          </w:tcPr>
          <w:p>
            <w:pPr>
              <w:spacing w:line="560" w:lineRule="exact"/>
              <w:rPr>
                <w:rFonts w:ascii="仿宋" w:hAnsi="仿宋" w:eastAsia="仿宋"/>
                <w:b/>
                <w:sz w:val="32"/>
                <w:szCs w:val="32"/>
              </w:rPr>
            </w:pPr>
          </w:p>
        </w:tc>
        <w:tc>
          <w:tcPr>
            <w:tcW w:w="1219" w:type="dxa"/>
          </w:tcPr>
          <w:p>
            <w:pPr>
              <w:spacing w:line="560" w:lineRule="exact"/>
              <w:rPr>
                <w:rFonts w:ascii="仿宋" w:hAnsi="仿宋" w:eastAsia="仿宋"/>
                <w:b/>
                <w:sz w:val="32"/>
                <w:szCs w:val="32"/>
              </w:rPr>
            </w:pPr>
          </w:p>
        </w:tc>
        <w:tc>
          <w:tcPr>
            <w:tcW w:w="1896"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796" w:type="dxa"/>
          </w:tcPr>
          <w:p>
            <w:pPr>
              <w:spacing w:line="560" w:lineRule="exact"/>
              <w:rPr>
                <w:rFonts w:ascii="仿宋" w:hAnsi="仿宋" w:eastAsia="仿宋"/>
                <w:b/>
                <w:sz w:val="32"/>
                <w:szCs w:val="32"/>
              </w:rPr>
            </w:pPr>
          </w:p>
        </w:tc>
        <w:tc>
          <w:tcPr>
            <w:tcW w:w="1219" w:type="dxa"/>
          </w:tcPr>
          <w:p>
            <w:pPr>
              <w:spacing w:line="560" w:lineRule="exact"/>
              <w:rPr>
                <w:rFonts w:ascii="仿宋" w:hAnsi="仿宋" w:eastAsia="仿宋"/>
                <w:b/>
                <w:sz w:val="32"/>
                <w:szCs w:val="32"/>
              </w:rPr>
            </w:pPr>
          </w:p>
        </w:tc>
        <w:tc>
          <w:tcPr>
            <w:tcW w:w="1896"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796" w:type="dxa"/>
          </w:tcPr>
          <w:p>
            <w:pPr>
              <w:spacing w:line="560" w:lineRule="exact"/>
              <w:rPr>
                <w:rFonts w:ascii="仿宋" w:hAnsi="仿宋" w:eastAsia="仿宋"/>
                <w:b/>
                <w:sz w:val="32"/>
                <w:szCs w:val="32"/>
              </w:rPr>
            </w:pPr>
          </w:p>
        </w:tc>
        <w:tc>
          <w:tcPr>
            <w:tcW w:w="1219" w:type="dxa"/>
          </w:tcPr>
          <w:p>
            <w:pPr>
              <w:spacing w:line="560" w:lineRule="exact"/>
              <w:rPr>
                <w:rFonts w:ascii="仿宋" w:hAnsi="仿宋" w:eastAsia="仿宋"/>
                <w:b/>
                <w:sz w:val="32"/>
                <w:szCs w:val="32"/>
              </w:rPr>
            </w:pPr>
          </w:p>
        </w:tc>
        <w:tc>
          <w:tcPr>
            <w:tcW w:w="1896" w:type="dxa"/>
          </w:tcPr>
          <w:p>
            <w:pPr>
              <w:spacing w:line="560" w:lineRule="exact"/>
              <w:rPr>
                <w:rFonts w:ascii="仿宋" w:hAnsi="仿宋" w:eastAsia="仿宋"/>
                <w:b/>
                <w:sz w:val="32"/>
                <w:szCs w:val="32"/>
              </w:rPr>
            </w:pPr>
          </w:p>
        </w:tc>
      </w:tr>
    </w:tbl>
    <w:p>
      <w:pPr>
        <w:spacing w:line="560" w:lineRule="exact"/>
        <w:rPr>
          <w:rFonts w:ascii="仿宋" w:hAnsi="仿宋" w:eastAsia="仿宋"/>
          <w:b/>
          <w:sz w:val="32"/>
          <w:szCs w:val="32"/>
        </w:rPr>
      </w:pPr>
      <w:r>
        <w:rPr>
          <w:rFonts w:hint="eastAsia" w:ascii="仿宋" w:hAnsi="仿宋" w:eastAsia="仿宋"/>
          <w:b/>
          <w:sz w:val="32"/>
          <w:szCs w:val="32"/>
        </w:rPr>
        <w:t>请将报名回执发送至邮箱：</w:t>
      </w:r>
      <w:r>
        <w:fldChar w:fldCharType="begin"/>
      </w:r>
      <w:r>
        <w:instrText xml:space="preserve"> HYPERLINK "mailto:15326009815@163.com" </w:instrText>
      </w:r>
      <w:r>
        <w:fldChar w:fldCharType="separate"/>
      </w:r>
      <w:r>
        <w:rPr>
          <w:rStyle w:val="8"/>
          <w:rFonts w:hint="eastAsia" w:ascii="仿宋" w:hAnsi="仿宋" w:eastAsia="仿宋"/>
          <w:b/>
          <w:sz w:val="32"/>
          <w:szCs w:val="32"/>
        </w:rPr>
        <w:t>15326009815@163.com</w:t>
      </w:r>
      <w:r>
        <w:rPr>
          <w:rStyle w:val="8"/>
          <w:rFonts w:hint="eastAsia" w:ascii="仿宋" w:hAnsi="仿宋" w:eastAsia="仿宋"/>
          <w:b/>
          <w:sz w:val="32"/>
          <w:szCs w:val="32"/>
        </w:rPr>
        <w:fldChar w:fldCharType="end"/>
      </w: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pStyle w:val="3"/>
        <w:tabs>
          <w:tab w:val="left" w:pos="567"/>
        </w:tabs>
        <w:snapToGrid w:val="0"/>
        <w:spacing w:line="560" w:lineRule="atLeast"/>
        <w:rPr>
          <w:rFonts w:ascii="方正小标宋简体" w:hAnsi="方正小标宋简体" w:eastAsia="方正小标宋简体" w:cs="方正小标宋简体"/>
          <w:b/>
          <w:bCs/>
          <w:color w:val="auto"/>
          <w:sz w:val="44"/>
          <w:szCs w:val="44"/>
        </w:rPr>
      </w:pPr>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瀹嬩綋">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_GB2312" w:eastAsia="仿宋_GB2312"/>
        <w:sz w:val="24"/>
        <w:szCs w:val="24"/>
      </w:rPr>
    </w:pPr>
    <w:r>
      <w:rPr>
        <w:rFonts w:hint="eastAsia"/>
      </w:rPr>
      <w:fldChar w:fldCharType="begin"/>
    </w:r>
    <w:r>
      <w:instrText xml:space="preserve"> PAGE   \* MERGEFORMAT </w:instrText>
    </w:r>
    <w:r>
      <w:rPr>
        <w:rFonts w:hint="eastAsia"/>
      </w:rPr>
      <w:fldChar w:fldCharType="separate"/>
    </w:r>
    <w:r>
      <w:rPr>
        <w:rFonts w:ascii="仿宋_GB2312" w:eastAsia="仿宋_GB2312"/>
        <w:sz w:val="24"/>
        <w:szCs w:val="24"/>
        <w:lang w:val="zh-CN"/>
      </w:rPr>
      <w:t>-</w:t>
    </w:r>
    <w:r>
      <w:rPr>
        <w:rFonts w:ascii="仿宋_GB2312" w:eastAsia="仿宋_GB2312"/>
        <w:sz w:val="24"/>
        <w:szCs w:val="24"/>
      </w:rPr>
      <w:t xml:space="preserve"> 3 -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2 -</w:t>
    </w:r>
    <w:r>
      <w:rPr>
        <w:rFonts w:hint="eastAsia" w:ascii="仿宋_GB2312" w:eastAsia="仿宋_GB2312"/>
        <w:sz w:val="24"/>
        <w:szCs w:val="2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BC06BB"/>
    <w:multiLevelType w:val="singleLevel"/>
    <w:tmpl w:val="CFBC06BB"/>
    <w:lvl w:ilvl="0" w:tentative="0">
      <w:start w:val="1"/>
      <w:numFmt w:val="chineseCounting"/>
      <w:suff w:val="nothing"/>
      <w:lvlText w:val="（%1）"/>
      <w:lvlJc w:val="left"/>
      <w:pPr>
        <w:ind w:left="-10"/>
      </w:pPr>
      <w:rPr>
        <w:rFonts w:hint="eastAsia"/>
      </w:rPr>
    </w:lvl>
  </w:abstractNum>
  <w:abstractNum w:abstractNumId="1">
    <w:nsid w:val="49087393"/>
    <w:multiLevelType w:val="multilevel"/>
    <w:tmpl w:val="4908739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xMjhhZDdkOGJmYzg0OWFmZGY2YjYxNmU2ODMxMTEifQ=="/>
    <w:docVar w:name="KSO_WPS_MARK_KEY" w:val="5895a3a8-8b07-4331-a645-9dc7f97b81d2"/>
  </w:docVars>
  <w:rsids>
    <w:rsidRoot w:val="00925721"/>
    <w:rsid w:val="000869F0"/>
    <w:rsid w:val="00096C2B"/>
    <w:rsid w:val="000A6ACF"/>
    <w:rsid w:val="000D4CE3"/>
    <w:rsid w:val="000D6BFF"/>
    <w:rsid w:val="000E4F85"/>
    <w:rsid w:val="00162954"/>
    <w:rsid w:val="00167EB2"/>
    <w:rsid w:val="0018728A"/>
    <w:rsid w:val="001977A6"/>
    <w:rsid w:val="001C3283"/>
    <w:rsid w:val="001E1982"/>
    <w:rsid w:val="00255DE8"/>
    <w:rsid w:val="00264094"/>
    <w:rsid w:val="0028412B"/>
    <w:rsid w:val="002A799C"/>
    <w:rsid w:val="00395DF1"/>
    <w:rsid w:val="00443B33"/>
    <w:rsid w:val="004662B1"/>
    <w:rsid w:val="004A357A"/>
    <w:rsid w:val="004B33A9"/>
    <w:rsid w:val="004C03CD"/>
    <w:rsid w:val="004C645B"/>
    <w:rsid w:val="004D3EE8"/>
    <w:rsid w:val="004F18D7"/>
    <w:rsid w:val="00504267"/>
    <w:rsid w:val="00504527"/>
    <w:rsid w:val="00530775"/>
    <w:rsid w:val="00541254"/>
    <w:rsid w:val="005531C8"/>
    <w:rsid w:val="005612B3"/>
    <w:rsid w:val="005625F2"/>
    <w:rsid w:val="00581CF0"/>
    <w:rsid w:val="005E7846"/>
    <w:rsid w:val="00644C3C"/>
    <w:rsid w:val="006A1A28"/>
    <w:rsid w:val="006A707F"/>
    <w:rsid w:val="00747A5C"/>
    <w:rsid w:val="0078367E"/>
    <w:rsid w:val="007C62D5"/>
    <w:rsid w:val="00847A0D"/>
    <w:rsid w:val="00852737"/>
    <w:rsid w:val="008670F4"/>
    <w:rsid w:val="008A038D"/>
    <w:rsid w:val="008E1A25"/>
    <w:rsid w:val="00901A05"/>
    <w:rsid w:val="00925721"/>
    <w:rsid w:val="00940777"/>
    <w:rsid w:val="009D12D7"/>
    <w:rsid w:val="009D566D"/>
    <w:rsid w:val="00A315D0"/>
    <w:rsid w:val="00A479E1"/>
    <w:rsid w:val="00A646FB"/>
    <w:rsid w:val="00AE0369"/>
    <w:rsid w:val="00AE136E"/>
    <w:rsid w:val="00AF36DD"/>
    <w:rsid w:val="00B47CA3"/>
    <w:rsid w:val="00B92DD0"/>
    <w:rsid w:val="00BC1966"/>
    <w:rsid w:val="00C12EB9"/>
    <w:rsid w:val="00C62CD2"/>
    <w:rsid w:val="00C9365A"/>
    <w:rsid w:val="00CA5F7B"/>
    <w:rsid w:val="00CE6FBE"/>
    <w:rsid w:val="00D2634C"/>
    <w:rsid w:val="00D777E9"/>
    <w:rsid w:val="00DE3802"/>
    <w:rsid w:val="00E044A7"/>
    <w:rsid w:val="00E253A1"/>
    <w:rsid w:val="00E71DD2"/>
    <w:rsid w:val="00E764E8"/>
    <w:rsid w:val="00E94E77"/>
    <w:rsid w:val="00ED0D75"/>
    <w:rsid w:val="00FA0694"/>
    <w:rsid w:val="00FD5A11"/>
    <w:rsid w:val="018C1860"/>
    <w:rsid w:val="03CF1D84"/>
    <w:rsid w:val="04A3290A"/>
    <w:rsid w:val="0539596E"/>
    <w:rsid w:val="06006CF2"/>
    <w:rsid w:val="09CB0B1F"/>
    <w:rsid w:val="0A1A3F30"/>
    <w:rsid w:val="0A591CD4"/>
    <w:rsid w:val="0E850925"/>
    <w:rsid w:val="10C64B52"/>
    <w:rsid w:val="10CC5B32"/>
    <w:rsid w:val="11CD0C68"/>
    <w:rsid w:val="155D44CC"/>
    <w:rsid w:val="1CD36298"/>
    <w:rsid w:val="1D57094E"/>
    <w:rsid w:val="203E2382"/>
    <w:rsid w:val="20F05F3C"/>
    <w:rsid w:val="21016C19"/>
    <w:rsid w:val="222B39FB"/>
    <w:rsid w:val="26FB5CDB"/>
    <w:rsid w:val="28B16F3A"/>
    <w:rsid w:val="29075371"/>
    <w:rsid w:val="2AA57612"/>
    <w:rsid w:val="2B342F4B"/>
    <w:rsid w:val="2F5E3BAD"/>
    <w:rsid w:val="30C55DFB"/>
    <w:rsid w:val="31AB1A7C"/>
    <w:rsid w:val="36AE2415"/>
    <w:rsid w:val="376A5A30"/>
    <w:rsid w:val="3ADD5DB7"/>
    <w:rsid w:val="45A84FA2"/>
    <w:rsid w:val="4BFC2782"/>
    <w:rsid w:val="4C34330C"/>
    <w:rsid w:val="4E7B789E"/>
    <w:rsid w:val="53B53712"/>
    <w:rsid w:val="575B5DC5"/>
    <w:rsid w:val="590070CE"/>
    <w:rsid w:val="5C102EBB"/>
    <w:rsid w:val="5D4A0D97"/>
    <w:rsid w:val="5DDC5D8D"/>
    <w:rsid w:val="60C04404"/>
    <w:rsid w:val="63224DBA"/>
    <w:rsid w:val="633C6F37"/>
    <w:rsid w:val="63A87B34"/>
    <w:rsid w:val="670F6AD1"/>
    <w:rsid w:val="696300B2"/>
    <w:rsid w:val="6C812F70"/>
    <w:rsid w:val="6E33316F"/>
    <w:rsid w:val="6F524DEA"/>
    <w:rsid w:val="70EC6DC4"/>
    <w:rsid w:val="720515E1"/>
    <w:rsid w:val="73916717"/>
    <w:rsid w:val="75136DE6"/>
    <w:rsid w:val="7C74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envelope return"/>
    <w:basedOn w:val="1"/>
    <w:unhideWhenUsed/>
    <w:qFormat/>
    <w:uiPriority w:val="0"/>
    <w:rPr>
      <w:rFonts w:ascii="瀹嬩綋" w:hAnsi="瀹嬩綋"/>
      <w:color w:val="20150F"/>
      <w:szCs w:val="20"/>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2"/>
    <w:qFormat/>
    <w:uiPriority w:val="99"/>
    <w:rPr>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5AA0D-0AAC-4F6E-9CAC-A930655947F7}">
  <ds:schemaRefs/>
</ds:datastoreItem>
</file>

<file path=docProps/app.xml><?xml version="1.0" encoding="utf-8"?>
<Properties xmlns="http://schemas.openxmlformats.org/officeDocument/2006/extended-properties" xmlns:vt="http://schemas.openxmlformats.org/officeDocument/2006/docPropsVTypes">
  <Template>Normal</Template>
  <Pages>4</Pages>
  <Words>797</Words>
  <Characters>905</Characters>
  <Lines>9</Lines>
  <Paragraphs>2</Paragraphs>
  <TotalTime>18</TotalTime>
  <ScaleCrop>false</ScaleCrop>
  <LinksUpToDate>false</LinksUpToDate>
  <CharactersWithSpaces>995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2018-04-13T04:01:00Z</dcterms:created>
  <dc:creator>syl</dc:creator>
  <cp:lastModifiedBy>wrq</cp:lastModifiedBy>
  <cp:lastPrinted>2023-03-03T04:07:00Z</cp:lastPrinted>
  <dcterms:modified xsi:type="dcterms:W3CDTF">2023-03-06T08:35:41Z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BAA47CD83DC24A6585095B0320414A1C</vt:lpwstr>
  </property>
</Properties>
</file>