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570" w:firstLineChars="800"/>
        <w:rPr>
          <w:rFonts w:ascii="仿宋" w:hAnsi="仿宋" w:eastAsia="仿宋"/>
          <w:b/>
          <w:bCs/>
          <w:sz w:val="32"/>
          <w:szCs w:val="32"/>
        </w:rPr>
      </w:pPr>
    </w:p>
    <w:p>
      <w:pPr>
        <w:spacing w:line="560" w:lineRule="exact"/>
        <w:ind w:firstLine="2570" w:firstLineChars="800"/>
        <w:rPr>
          <w:rFonts w:ascii="仿宋" w:hAnsi="仿宋" w:eastAsia="仿宋"/>
          <w:b/>
          <w:bCs/>
          <w:sz w:val="32"/>
          <w:szCs w:val="32"/>
        </w:rPr>
      </w:pPr>
    </w:p>
    <w:p>
      <w:pPr>
        <w:spacing w:line="560" w:lineRule="exact"/>
        <w:rPr>
          <w:rFonts w:ascii="仿宋" w:hAnsi="仿宋" w:eastAsia="仿宋"/>
          <w:b/>
          <w:bCs/>
          <w:sz w:val="32"/>
          <w:szCs w:val="32"/>
        </w:rPr>
      </w:pPr>
    </w:p>
    <w:p>
      <w:pPr>
        <w:spacing w:line="560" w:lineRule="exact"/>
        <w:ind w:firstLine="2570" w:firstLineChars="800"/>
        <w:rPr>
          <w:rFonts w:ascii="仿宋" w:hAnsi="仿宋" w:eastAsia="仿宋"/>
          <w:b/>
          <w:bCs/>
          <w:sz w:val="32"/>
          <w:szCs w:val="32"/>
        </w:rPr>
      </w:pPr>
    </w:p>
    <w:p>
      <w:pPr>
        <w:spacing w:line="560" w:lineRule="exact"/>
        <w:ind w:firstLine="2570" w:firstLineChars="800"/>
        <w:rPr>
          <w:rFonts w:ascii="仿宋" w:hAnsi="仿宋" w:eastAsia="仿宋"/>
          <w:b/>
          <w:bCs/>
          <w:sz w:val="32"/>
          <w:szCs w:val="32"/>
        </w:rPr>
      </w:pPr>
    </w:p>
    <w:p>
      <w:pPr>
        <w:spacing w:line="560" w:lineRule="exact"/>
        <w:ind w:firstLine="2570" w:firstLineChars="800"/>
        <w:rPr>
          <w:rFonts w:ascii="仿宋" w:hAnsi="仿宋" w:eastAsia="仿宋"/>
          <w:b/>
          <w:bCs/>
          <w:sz w:val="32"/>
          <w:szCs w:val="32"/>
        </w:rPr>
      </w:pPr>
    </w:p>
    <w:p>
      <w:pPr>
        <w:spacing w:line="560" w:lineRule="exact"/>
        <w:ind w:firstLine="2570" w:firstLineChars="800"/>
        <w:rPr>
          <w:rFonts w:ascii="仿宋" w:hAnsi="仿宋" w:eastAsia="仿宋"/>
          <w:b/>
          <w:bCs/>
          <w:sz w:val="32"/>
          <w:szCs w:val="32"/>
        </w:rPr>
      </w:pPr>
      <w:r>
        <w:rPr>
          <w:rFonts w:hint="eastAsia" w:ascii="仿宋" w:hAnsi="仿宋" w:eastAsia="仿宋"/>
          <w:b/>
          <w:bCs/>
          <w:sz w:val="32"/>
          <w:szCs w:val="32"/>
        </w:rPr>
        <w:t>内文馆字</w:t>
      </w:r>
      <w:r>
        <w:rPr>
          <w:rFonts w:hint="eastAsia" w:ascii="仿宋" w:hAnsi="仿宋" w:eastAsia="仿宋" w:cs="宋体"/>
          <w:b/>
          <w:bCs/>
          <w:sz w:val="32"/>
          <w:szCs w:val="32"/>
        </w:rPr>
        <w:t>〔</w:t>
      </w:r>
      <w:r>
        <w:rPr>
          <w:rFonts w:hint="eastAsia" w:ascii="仿宋" w:hAnsi="仿宋" w:eastAsia="仿宋"/>
          <w:b/>
          <w:bCs/>
          <w:sz w:val="32"/>
          <w:szCs w:val="32"/>
        </w:rPr>
        <w:t>2021</w:t>
      </w:r>
      <w:r>
        <w:rPr>
          <w:rFonts w:hint="eastAsia" w:ascii="仿宋" w:hAnsi="仿宋" w:eastAsia="仿宋" w:cs="宋体"/>
          <w:b/>
          <w:bCs/>
          <w:sz w:val="32"/>
          <w:szCs w:val="32"/>
        </w:rPr>
        <w:t>〕</w:t>
      </w:r>
      <w:r>
        <w:rPr>
          <w:rFonts w:hint="eastAsia" w:ascii="仿宋" w:hAnsi="仿宋" w:eastAsia="仿宋" w:cs="宋体"/>
          <w:b/>
          <w:bCs/>
          <w:sz w:val="32"/>
          <w:szCs w:val="32"/>
          <w:lang w:val="en-US" w:eastAsia="zh-CN"/>
        </w:rPr>
        <w:t>15</w:t>
      </w:r>
      <w:r>
        <w:rPr>
          <w:rFonts w:hint="eastAsia" w:ascii="仿宋" w:hAnsi="仿宋" w:eastAsia="仿宋"/>
          <w:b/>
          <w:bCs/>
          <w:sz w:val="32"/>
          <w:szCs w:val="32"/>
        </w:rPr>
        <w:t xml:space="preserve">号 </w:t>
      </w:r>
    </w:p>
    <w:p>
      <w:pPr>
        <w:spacing w:line="560" w:lineRule="exact"/>
        <w:rPr>
          <w:sz w:val="28"/>
          <w:szCs w:val="28"/>
        </w:rPr>
      </w:pPr>
    </w:p>
    <w:p>
      <w:pPr>
        <w:jc w:val="center"/>
        <w:rPr>
          <w:rFonts w:hint="eastAsia" w:asciiTheme="majorEastAsia" w:hAnsiTheme="majorEastAsia" w:eastAsiaTheme="majorEastAsia"/>
          <w:b/>
          <w:bCs/>
          <w:sz w:val="44"/>
          <w:szCs w:val="44"/>
        </w:rPr>
      </w:pPr>
      <w:r>
        <w:rPr>
          <w:rFonts w:hint="eastAsia" w:asciiTheme="majorEastAsia" w:hAnsiTheme="majorEastAsia" w:eastAsiaTheme="majorEastAsia"/>
          <w:b/>
          <w:bCs/>
          <w:sz w:val="44"/>
          <w:szCs w:val="44"/>
          <w:lang w:eastAsia="zh-CN"/>
        </w:rPr>
        <w:t>关于举办</w:t>
      </w:r>
      <w:r>
        <w:rPr>
          <w:rFonts w:hint="eastAsia" w:asciiTheme="majorEastAsia" w:hAnsiTheme="majorEastAsia" w:eastAsiaTheme="majorEastAsia"/>
          <w:b/>
          <w:bCs/>
          <w:sz w:val="44"/>
          <w:szCs w:val="44"/>
        </w:rPr>
        <w:t>“永远跟党走”系列群众文化活动</w:t>
      </w:r>
    </w:p>
    <w:p>
      <w:pPr>
        <w:jc w:val="center"/>
        <w:rPr>
          <w:rFonts w:hint="eastAsia" w:asciiTheme="majorEastAsia" w:hAnsiTheme="majorEastAsia" w:eastAsiaTheme="majorEastAsia"/>
          <w:b/>
          <w:bCs/>
          <w:sz w:val="44"/>
          <w:szCs w:val="44"/>
          <w:lang w:val="en-US" w:eastAsia="zh-CN"/>
        </w:rPr>
      </w:pPr>
      <w:r>
        <w:rPr>
          <w:rFonts w:hint="eastAsia" w:asciiTheme="majorEastAsia" w:hAnsiTheme="majorEastAsia" w:eastAsiaTheme="majorEastAsia"/>
          <w:b/>
          <w:bCs/>
          <w:sz w:val="44"/>
          <w:szCs w:val="44"/>
          <w:lang w:eastAsia="zh-CN"/>
        </w:rPr>
        <w:t>之</w:t>
      </w:r>
      <w:r>
        <w:rPr>
          <w:rFonts w:hint="eastAsia" w:asciiTheme="majorEastAsia" w:hAnsiTheme="majorEastAsia" w:eastAsiaTheme="majorEastAsia"/>
          <w:b/>
          <w:bCs/>
          <w:sz w:val="44"/>
          <w:szCs w:val="44"/>
        </w:rPr>
        <w:t>“舞红绸 感党恩”全区</w:t>
      </w:r>
      <w:r>
        <w:rPr>
          <w:rFonts w:hint="eastAsia" w:asciiTheme="majorEastAsia" w:hAnsiTheme="majorEastAsia" w:eastAsiaTheme="majorEastAsia"/>
          <w:b/>
          <w:bCs/>
          <w:sz w:val="44"/>
          <w:szCs w:val="44"/>
          <w:lang w:eastAsia="zh-CN"/>
        </w:rPr>
        <w:t>文化馆</w:t>
      </w:r>
      <w:r>
        <w:rPr>
          <w:rFonts w:hint="eastAsia" w:asciiTheme="majorEastAsia" w:hAnsiTheme="majorEastAsia" w:eastAsiaTheme="majorEastAsia"/>
          <w:b/>
          <w:bCs/>
          <w:sz w:val="44"/>
          <w:szCs w:val="44"/>
        </w:rPr>
        <w:t>舞蹈</w:t>
      </w:r>
      <w:r>
        <w:rPr>
          <w:rFonts w:hint="eastAsia" w:asciiTheme="majorEastAsia" w:hAnsiTheme="majorEastAsia" w:eastAsiaTheme="majorEastAsia"/>
          <w:b/>
          <w:bCs/>
          <w:sz w:val="44"/>
          <w:szCs w:val="44"/>
          <w:lang w:eastAsia="zh-CN"/>
        </w:rPr>
        <w:t>骨干和文旅志愿者培训班的通知</w:t>
      </w:r>
    </w:p>
    <w:p>
      <w:pPr>
        <w:jc w:val="center"/>
        <w:rPr>
          <w:rFonts w:cs="宋体" w:asciiTheme="majorEastAsia" w:hAnsiTheme="majorEastAsia" w:eastAsiaTheme="majorEastAsia"/>
          <w:b/>
          <w:color w:val="000000"/>
          <w:sz w:val="44"/>
          <w:szCs w:val="44"/>
        </w:rPr>
      </w:pPr>
    </w:p>
    <w:p>
      <w:pPr>
        <w:spacing w:line="560" w:lineRule="exact"/>
        <w:rPr>
          <w:rFonts w:ascii="仿宋" w:hAnsi="仿宋" w:eastAsia="仿宋"/>
          <w:sz w:val="32"/>
          <w:szCs w:val="32"/>
        </w:rPr>
      </w:pPr>
      <w:r>
        <w:rPr>
          <w:rFonts w:hint="eastAsia" w:ascii="仿宋" w:hAnsi="仿宋" w:eastAsia="仿宋"/>
          <w:sz w:val="32"/>
          <w:szCs w:val="32"/>
        </w:rPr>
        <w:t>各盟市文化（群艺）馆，满洲里市群众艺术馆、二连浩特市文化馆：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为庆祝中国共产党建党 100 周年，弘扬社会主义核心价值观，发挥全区文化馆在现代公共文化服务体系建设中的积极作用，营造团结和谐的良好氛围，内蒙古自治区文化馆定于2021年6月</w:t>
      </w:r>
      <w:r>
        <w:rPr>
          <w:rFonts w:hint="eastAsia" w:ascii="仿宋" w:hAnsi="仿宋" w:eastAsia="仿宋"/>
          <w:sz w:val="32"/>
          <w:szCs w:val="32"/>
          <w:lang w:val="en-US" w:eastAsia="zh-CN"/>
        </w:rPr>
        <w:t>5日至9日</w:t>
      </w:r>
      <w:r>
        <w:rPr>
          <w:rFonts w:hint="eastAsia" w:ascii="仿宋" w:hAnsi="仿宋" w:eastAsia="仿宋"/>
          <w:sz w:val="32"/>
          <w:szCs w:val="32"/>
        </w:rPr>
        <w:t>举办“永远跟党走”系列群众文化活动</w:t>
      </w:r>
      <w:r>
        <w:rPr>
          <w:rFonts w:hint="eastAsia" w:ascii="仿宋" w:hAnsi="仿宋" w:eastAsia="仿宋"/>
          <w:sz w:val="32"/>
          <w:szCs w:val="32"/>
          <w:lang w:eastAsia="zh-CN"/>
        </w:rPr>
        <w:t>之</w:t>
      </w:r>
      <w:r>
        <w:rPr>
          <w:rFonts w:hint="eastAsia" w:ascii="仿宋" w:hAnsi="仿宋" w:eastAsia="仿宋"/>
          <w:sz w:val="32"/>
          <w:szCs w:val="32"/>
        </w:rPr>
        <w:t>“舞红绸 感党恩”全区</w:t>
      </w:r>
      <w:r>
        <w:rPr>
          <w:rFonts w:hint="eastAsia" w:ascii="仿宋" w:hAnsi="仿宋" w:eastAsia="仿宋"/>
          <w:sz w:val="32"/>
          <w:szCs w:val="32"/>
          <w:lang w:eastAsia="zh-CN"/>
        </w:rPr>
        <w:t>文化馆</w:t>
      </w:r>
      <w:r>
        <w:rPr>
          <w:rFonts w:hint="eastAsia" w:ascii="仿宋" w:hAnsi="仿宋" w:eastAsia="仿宋"/>
          <w:sz w:val="32"/>
          <w:szCs w:val="32"/>
        </w:rPr>
        <w:t>舞蹈</w:t>
      </w:r>
      <w:r>
        <w:rPr>
          <w:rFonts w:hint="eastAsia" w:ascii="仿宋" w:hAnsi="仿宋" w:eastAsia="仿宋"/>
          <w:sz w:val="32"/>
          <w:szCs w:val="32"/>
          <w:lang w:eastAsia="zh-CN"/>
        </w:rPr>
        <w:t>骨干和文旅志愿者</w:t>
      </w:r>
      <w:r>
        <w:rPr>
          <w:rFonts w:hint="eastAsia" w:ascii="仿宋" w:hAnsi="仿宋" w:eastAsia="仿宋"/>
          <w:sz w:val="32"/>
          <w:szCs w:val="32"/>
        </w:rPr>
        <w:t>培训</w:t>
      </w:r>
      <w:r>
        <w:rPr>
          <w:rFonts w:hint="eastAsia" w:ascii="仿宋" w:hAnsi="仿宋" w:eastAsia="仿宋"/>
          <w:sz w:val="32"/>
          <w:szCs w:val="32"/>
          <w:lang w:eastAsia="zh-CN"/>
        </w:rPr>
        <w:t>班</w:t>
      </w:r>
      <w:r>
        <w:rPr>
          <w:rFonts w:hint="eastAsia" w:ascii="仿宋" w:hAnsi="仿宋" w:eastAsia="仿宋"/>
          <w:sz w:val="32"/>
          <w:szCs w:val="32"/>
        </w:rPr>
        <w:t>。具体事宜通知如下：</w:t>
      </w:r>
    </w:p>
    <w:p>
      <w:p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rPr>
        <w:t>一、活动名称</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“永远跟党走”系列群众文化活动</w:t>
      </w:r>
      <w:r>
        <w:rPr>
          <w:rFonts w:hint="eastAsia" w:ascii="仿宋" w:hAnsi="仿宋" w:eastAsia="仿宋"/>
          <w:sz w:val="32"/>
          <w:szCs w:val="32"/>
          <w:lang w:eastAsia="zh-CN"/>
        </w:rPr>
        <w:t>之</w:t>
      </w:r>
      <w:r>
        <w:rPr>
          <w:rFonts w:hint="eastAsia" w:ascii="仿宋" w:hAnsi="仿宋" w:eastAsia="仿宋"/>
          <w:sz w:val="32"/>
          <w:szCs w:val="32"/>
        </w:rPr>
        <w:t>“舞红绸 感党恩”全区</w:t>
      </w:r>
      <w:r>
        <w:rPr>
          <w:rFonts w:hint="eastAsia" w:ascii="仿宋" w:hAnsi="仿宋" w:eastAsia="仿宋"/>
          <w:sz w:val="32"/>
          <w:szCs w:val="32"/>
          <w:lang w:eastAsia="zh-CN"/>
        </w:rPr>
        <w:t>文化馆</w:t>
      </w:r>
      <w:r>
        <w:rPr>
          <w:rFonts w:hint="eastAsia" w:ascii="仿宋" w:hAnsi="仿宋" w:eastAsia="仿宋"/>
          <w:sz w:val="32"/>
          <w:szCs w:val="32"/>
        </w:rPr>
        <w:t>舞蹈</w:t>
      </w:r>
      <w:r>
        <w:rPr>
          <w:rFonts w:hint="eastAsia" w:ascii="仿宋" w:hAnsi="仿宋" w:eastAsia="仿宋"/>
          <w:sz w:val="32"/>
          <w:szCs w:val="32"/>
          <w:lang w:eastAsia="zh-CN"/>
        </w:rPr>
        <w:t>骨干和文旅志愿者</w:t>
      </w:r>
      <w:r>
        <w:rPr>
          <w:rFonts w:hint="eastAsia" w:ascii="仿宋" w:hAnsi="仿宋" w:eastAsia="仿宋"/>
          <w:sz w:val="32"/>
          <w:szCs w:val="32"/>
        </w:rPr>
        <w:t>培训</w:t>
      </w:r>
      <w:r>
        <w:rPr>
          <w:rFonts w:hint="eastAsia" w:ascii="仿宋" w:hAnsi="仿宋" w:eastAsia="仿宋"/>
          <w:sz w:val="32"/>
          <w:szCs w:val="32"/>
          <w:lang w:eastAsia="zh-CN"/>
        </w:rPr>
        <w:t>班</w:t>
      </w:r>
    </w:p>
    <w:p>
      <w:pPr>
        <w:spacing w:line="560" w:lineRule="exact"/>
        <w:ind w:firstLine="640" w:firstLineChars="200"/>
        <w:rPr>
          <w:rFonts w:hint="eastAsia" w:ascii="仿宋" w:hAnsi="仿宋" w:eastAsia="仿宋"/>
          <w:sz w:val="32"/>
          <w:szCs w:val="32"/>
        </w:rPr>
      </w:pPr>
    </w:p>
    <w:p>
      <w:pPr>
        <w:numPr>
          <w:ilvl w:val="0"/>
          <w:numId w:val="1"/>
        </w:num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rPr>
        <w:t>组织单位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b/>
          <w:sz w:val="32"/>
          <w:szCs w:val="32"/>
        </w:rPr>
        <w:t xml:space="preserve">    </w:t>
      </w:r>
      <w:r>
        <w:rPr>
          <w:rFonts w:hint="eastAsia" w:ascii="仿宋" w:hAnsi="仿宋" w:eastAsia="仿宋" w:cs="仿宋"/>
          <w:sz w:val="32"/>
          <w:szCs w:val="32"/>
        </w:rPr>
        <w:t>指导单位：内蒙古自治区文化和旅游厅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主办单位：内蒙古自治区文化馆</w:t>
      </w:r>
    </w:p>
    <w:p>
      <w:pPr>
        <w:numPr>
          <w:ilvl w:val="0"/>
          <w:numId w:val="1"/>
        </w:num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rPr>
        <w:t>培训内容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舞蹈编创技巧</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（二）成品舞教学</w:t>
      </w:r>
    </w:p>
    <w:p>
      <w:p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rPr>
        <w:t>四、培训对象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各盟市文化（群艺）馆，满洲里市群众艺术馆</w:t>
      </w:r>
      <w:r>
        <w:rPr>
          <w:rFonts w:hint="eastAsia" w:ascii="仿宋" w:hAnsi="仿宋" w:eastAsia="仿宋"/>
          <w:sz w:val="32"/>
          <w:szCs w:val="32"/>
          <w:lang w:eastAsia="zh-CN"/>
        </w:rPr>
        <w:t>、二连浩特市文化馆各</w:t>
      </w:r>
      <w:r>
        <w:rPr>
          <w:rFonts w:hint="eastAsia" w:ascii="仿宋" w:hAnsi="仿宋" w:eastAsia="仿宋"/>
          <w:sz w:val="32"/>
          <w:szCs w:val="32"/>
        </w:rPr>
        <w:t>选派</w:t>
      </w:r>
      <w:r>
        <w:rPr>
          <w:rFonts w:hint="eastAsia" w:ascii="仿宋" w:hAnsi="仿宋" w:eastAsia="仿宋"/>
          <w:sz w:val="32"/>
          <w:szCs w:val="32"/>
          <w:lang w:val="en-US" w:eastAsia="zh-CN"/>
        </w:rPr>
        <w:t>1</w:t>
      </w:r>
      <w:r>
        <w:rPr>
          <w:rFonts w:hint="eastAsia" w:ascii="仿宋" w:hAnsi="仿宋" w:eastAsia="仿宋"/>
          <w:sz w:val="32"/>
          <w:szCs w:val="32"/>
        </w:rPr>
        <w:t>名</w:t>
      </w:r>
      <w:r>
        <w:rPr>
          <w:rFonts w:hint="eastAsia" w:ascii="仿宋" w:hAnsi="仿宋" w:eastAsia="仿宋"/>
          <w:sz w:val="32"/>
          <w:szCs w:val="32"/>
          <w:lang w:eastAsia="zh-CN"/>
        </w:rPr>
        <w:t>舞蹈</w:t>
      </w:r>
      <w:r>
        <w:rPr>
          <w:rFonts w:hint="eastAsia" w:ascii="仿宋" w:hAnsi="仿宋" w:eastAsia="仿宋"/>
          <w:sz w:val="32"/>
          <w:szCs w:val="32"/>
        </w:rPr>
        <w:t>骨干或</w:t>
      </w:r>
      <w:r>
        <w:rPr>
          <w:rFonts w:hint="eastAsia" w:ascii="仿宋" w:hAnsi="仿宋" w:eastAsia="仿宋"/>
          <w:sz w:val="32"/>
          <w:szCs w:val="32"/>
          <w:lang w:eastAsia="zh-CN"/>
        </w:rPr>
        <w:t>有舞蹈基础的</w:t>
      </w:r>
      <w:r>
        <w:rPr>
          <w:rFonts w:hint="eastAsia" w:ascii="仿宋" w:hAnsi="仿宋" w:eastAsia="仿宋"/>
          <w:sz w:val="32"/>
          <w:szCs w:val="32"/>
        </w:rPr>
        <w:t>文旅志愿者。</w:t>
      </w:r>
    </w:p>
    <w:p>
      <w:pPr>
        <w:spacing w:line="560" w:lineRule="exact"/>
        <w:ind w:firstLine="640" w:firstLineChars="200"/>
        <w:rPr>
          <w:rFonts w:hint="eastAsia" w:ascii="仿宋" w:hAnsi="仿宋" w:eastAsia="仿宋"/>
          <w:b/>
          <w:sz w:val="32"/>
          <w:szCs w:val="32"/>
        </w:rPr>
      </w:pPr>
      <w:r>
        <w:rPr>
          <w:rFonts w:hint="eastAsia" w:ascii="仿宋" w:hAnsi="仿宋" w:eastAsia="仿宋"/>
          <w:sz w:val="32"/>
          <w:szCs w:val="32"/>
          <w:lang w:eastAsia="zh-CN"/>
        </w:rPr>
        <w:t>（二）各旗、县、市（区）文化馆各选派</w:t>
      </w:r>
      <w:r>
        <w:rPr>
          <w:rFonts w:hint="eastAsia" w:ascii="仿宋" w:hAnsi="仿宋" w:eastAsia="仿宋"/>
          <w:sz w:val="32"/>
          <w:szCs w:val="32"/>
          <w:lang w:val="en-US" w:eastAsia="zh-CN"/>
        </w:rPr>
        <w:t>1</w:t>
      </w:r>
      <w:r>
        <w:rPr>
          <w:rFonts w:hint="eastAsia" w:ascii="仿宋" w:hAnsi="仿宋" w:eastAsia="仿宋"/>
          <w:sz w:val="32"/>
          <w:szCs w:val="32"/>
        </w:rPr>
        <w:t>名</w:t>
      </w:r>
      <w:r>
        <w:rPr>
          <w:rFonts w:hint="eastAsia" w:ascii="仿宋" w:hAnsi="仿宋" w:eastAsia="仿宋"/>
          <w:sz w:val="32"/>
          <w:szCs w:val="32"/>
          <w:lang w:eastAsia="zh-CN"/>
        </w:rPr>
        <w:t>舞蹈</w:t>
      </w:r>
      <w:r>
        <w:rPr>
          <w:rFonts w:hint="eastAsia" w:ascii="仿宋" w:hAnsi="仿宋" w:eastAsia="仿宋"/>
          <w:sz w:val="32"/>
          <w:szCs w:val="32"/>
        </w:rPr>
        <w:t>骨干或</w:t>
      </w:r>
      <w:r>
        <w:rPr>
          <w:rFonts w:hint="eastAsia" w:ascii="仿宋" w:hAnsi="仿宋" w:eastAsia="仿宋"/>
          <w:sz w:val="32"/>
          <w:szCs w:val="32"/>
          <w:lang w:eastAsia="zh-CN"/>
        </w:rPr>
        <w:t>有舞蹈基础的</w:t>
      </w:r>
      <w:r>
        <w:rPr>
          <w:rFonts w:hint="eastAsia" w:ascii="仿宋" w:hAnsi="仿宋" w:eastAsia="仿宋"/>
          <w:sz w:val="32"/>
          <w:szCs w:val="32"/>
        </w:rPr>
        <w:t>文旅志愿者。</w:t>
      </w:r>
    </w:p>
    <w:p>
      <w:p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rPr>
        <w:t>五、时间地点</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培训时间：2021年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5日</w:t>
      </w:r>
      <w:r>
        <w:rPr>
          <w:rFonts w:hint="eastAsia" w:ascii="仿宋" w:hAnsi="仿宋" w:eastAsia="仿宋"/>
          <w:sz w:val="32"/>
          <w:szCs w:val="32"/>
          <w:lang w:eastAsia="zh-CN"/>
        </w:rPr>
        <w:t>至</w:t>
      </w:r>
      <w:r>
        <w:rPr>
          <w:rFonts w:hint="eastAsia" w:ascii="仿宋" w:hAnsi="仿宋" w:eastAsia="仿宋"/>
          <w:sz w:val="32"/>
          <w:szCs w:val="32"/>
          <w:lang w:val="en-US" w:eastAsia="zh-CN"/>
        </w:rPr>
        <w:t>9</w:t>
      </w:r>
      <w:r>
        <w:rPr>
          <w:rFonts w:hint="eastAsia" w:ascii="仿宋" w:hAnsi="仿宋" w:eastAsia="仿宋"/>
          <w:sz w:val="32"/>
          <w:szCs w:val="32"/>
        </w:rPr>
        <w:t>日</w:t>
      </w:r>
      <w:r>
        <w:rPr>
          <w:rFonts w:hint="eastAsia" w:ascii="仿宋" w:hAnsi="仿宋" w:eastAsia="仿宋"/>
          <w:sz w:val="32"/>
          <w:szCs w:val="32"/>
          <w:lang w:eastAsia="zh-CN"/>
        </w:rPr>
        <w:t>（</w:t>
      </w:r>
      <w:r>
        <w:rPr>
          <w:rFonts w:hint="eastAsia" w:ascii="仿宋" w:hAnsi="仿宋" w:eastAsia="仿宋"/>
          <w:sz w:val="32"/>
          <w:szCs w:val="32"/>
          <w:lang w:val="en-US" w:eastAsia="zh-CN"/>
        </w:rPr>
        <w:t>6月5日报到，10日上午离会</w:t>
      </w:r>
      <w:bookmarkStart w:id="0" w:name="_GoBack"/>
      <w:bookmarkEnd w:id="0"/>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报名地点：内蒙古华辰旅悦酒店</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培训地点：</w:t>
      </w:r>
      <w:r>
        <w:rPr>
          <w:rFonts w:hint="eastAsia" w:ascii="仿宋" w:hAnsi="仿宋" w:eastAsia="仿宋"/>
          <w:sz w:val="32"/>
          <w:szCs w:val="32"/>
          <w:lang w:eastAsia="zh-CN"/>
        </w:rPr>
        <w:t>内蒙古</w:t>
      </w:r>
      <w:r>
        <w:rPr>
          <w:rFonts w:hint="eastAsia" w:ascii="仿宋" w:hAnsi="仿宋" w:eastAsia="仿宋"/>
          <w:sz w:val="32"/>
          <w:szCs w:val="32"/>
        </w:rPr>
        <w:t>华辰旅悦酒店</w:t>
      </w:r>
      <w:r>
        <w:rPr>
          <w:rFonts w:hint="eastAsia" w:ascii="仿宋" w:hAnsi="仿宋" w:eastAsia="仿宋"/>
          <w:sz w:val="32"/>
          <w:szCs w:val="32"/>
          <w:lang w:eastAsia="zh-CN"/>
        </w:rPr>
        <w:t>（</w:t>
      </w:r>
      <w:r>
        <w:rPr>
          <w:rFonts w:hint="eastAsia" w:ascii="仿宋" w:hAnsi="仿宋" w:eastAsia="仿宋"/>
          <w:sz w:val="32"/>
          <w:szCs w:val="32"/>
        </w:rPr>
        <w:t>内蒙古呼和浩特市新城区海拉尔东大街23号</w:t>
      </w:r>
      <w:r>
        <w:rPr>
          <w:rFonts w:hint="eastAsia" w:ascii="仿宋" w:hAnsi="仿宋" w:eastAsia="仿宋"/>
          <w:sz w:val="32"/>
          <w:szCs w:val="32"/>
          <w:lang w:eastAsia="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酒店</w:t>
      </w:r>
      <w:r>
        <w:rPr>
          <w:rFonts w:hint="eastAsia" w:ascii="仿宋" w:hAnsi="仿宋" w:eastAsia="仿宋"/>
          <w:sz w:val="32"/>
          <w:szCs w:val="32"/>
        </w:rPr>
        <w:t>电话：0471-6528888</w:t>
      </w:r>
    </w:p>
    <w:p>
      <w:p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rPr>
        <w:t>六、培训费用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本次培训不收取培训费，学员在培训期间住宿费和餐费由主办单位负责，往返交通费由选派单位负责。</w:t>
      </w:r>
    </w:p>
    <w:p>
      <w:pPr>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cs="仿宋"/>
          <w:bCs/>
          <w:sz w:val="32"/>
          <w:szCs w:val="32"/>
        </w:rPr>
        <w:t xml:space="preserve">  七、其他要求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各盟市文化（群艺）馆，满洲里市群众艺术馆、二连浩特市文化馆于2021年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日前将参训人员名单汇总后以邮件形式发送至内蒙古自治区文化馆培训部邮箱(15326009815@163.com)。培训班不负责接送站，请各位学员自行往返。</w:t>
      </w:r>
    </w:p>
    <w:p>
      <w:p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rPr>
        <w:t>八、联系方式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联系人： 苏亚拉其其格（15326009815）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张</w:t>
      </w:r>
      <w:r>
        <w:rPr>
          <w:rFonts w:hint="eastAsia" w:ascii="仿宋" w:hAnsi="仿宋" w:eastAsia="仿宋"/>
          <w:sz w:val="32"/>
          <w:szCs w:val="32"/>
        </w:rPr>
        <w:t>安娜尔（15248006606）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王荣卿</w:t>
      </w:r>
      <w:r>
        <w:rPr>
          <w:rFonts w:hint="eastAsia" w:ascii="仿宋" w:hAnsi="仿宋" w:eastAsia="仿宋"/>
          <w:sz w:val="32"/>
          <w:szCs w:val="32"/>
        </w:rPr>
        <w:t>（13</w:t>
      </w:r>
      <w:r>
        <w:rPr>
          <w:rFonts w:hint="eastAsia" w:ascii="仿宋" w:hAnsi="仿宋" w:eastAsia="仿宋"/>
          <w:sz w:val="32"/>
          <w:szCs w:val="32"/>
          <w:lang w:val="en-US" w:eastAsia="zh-CN"/>
        </w:rPr>
        <w:t>451345204</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p>
    <w:p>
      <w:pPr>
        <w:spacing w:line="560" w:lineRule="exact"/>
        <w:ind w:left="1380" w:leftChars="200" w:hanging="960" w:hangingChars="300"/>
        <w:rPr>
          <w:rFonts w:ascii="仿宋" w:hAnsi="仿宋" w:eastAsia="仿宋"/>
          <w:sz w:val="32"/>
          <w:szCs w:val="32"/>
        </w:rPr>
      </w:pPr>
      <w:r>
        <w:rPr>
          <w:rFonts w:hint="eastAsia" w:ascii="仿宋" w:hAnsi="仿宋" w:eastAsia="仿宋"/>
          <w:sz w:val="32"/>
          <w:szCs w:val="32"/>
        </w:rPr>
        <w:t>附件：1.报名回执（可在内蒙古自治区文化馆官网公告栏里下载）</w:t>
      </w:r>
    </w:p>
    <w:p>
      <w:pPr>
        <w:spacing w:line="560" w:lineRule="exact"/>
        <w:ind w:left="1050" w:leftChars="500" w:firstLine="320" w:firstLineChars="1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内蒙古华辰旅悦酒店</w:t>
      </w:r>
      <w:r>
        <w:rPr>
          <w:rFonts w:hint="eastAsia" w:ascii="仿宋" w:hAnsi="仿宋" w:eastAsia="仿宋"/>
          <w:sz w:val="32"/>
          <w:szCs w:val="32"/>
        </w:rPr>
        <w:t>乘车路线</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p>
    <w:p>
      <w:pPr>
        <w:spacing w:line="560" w:lineRule="exact"/>
        <w:rPr>
          <w:rFonts w:hint="eastAsia"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 xml:space="preserve">                         内蒙古自治区文化馆    </w:t>
      </w:r>
    </w:p>
    <w:p>
      <w:pPr>
        <w:spacing w:line="560" w:lineRule="exact"/>
        <w:ind w:firstLine="320" w:firstLineChars="100"/>
        <w:rPr>
          <w:rFonts w:ascii="仿宋" w:hAnsi="仿宋" w:eastAsia="仿宋"/>
          <w:sz w:val="32"/>
          <w:szCs w:val="32"/>
        </w:rPr>
      </w:pPr>
      <w:r>
        <w:rPr>
          <w:rFonts w:hint="eastAsia" w:ascii="仿宋" w:hAnsi="仿宋" w:eastAsia="仿宋"/>
          <w:sz w:val="32"/>
          <w:szCs w:val="32"/>
        </w:rPr>
        <w:t xml:space="preserve">                         2021年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sz w:val="32"/>
          <w:szCs w:val="32"/>
        </w:rPr>
      </w:pPr>
    </w:p>
    <w:p>
      <w:pPr>
        <w:spacing w:line="580" w:lineRule="exact"/>
        <w:ind w:left="580"/>
        <w:rPr>
          <w:rFonts w:hint="eastAsia" w:ascii="仿宋" w:hAnsi="仿宋" w:eastAsia="仿宋" w:cs="仿宋"/>
          <w:bCs/>
          <w:sz w:val="32"/>
          <w:szCs w:val="32"/>
          <w:lang w:eastAsia="zh-CN"/>
        </w:rPr>
      </w:pPr>
    </w:p>
    <w:p>
      <w:pPr>
        <w:spacing w:line="580" w:lineRule="exact"/>
        <w:ind w:left="580"/>
        <w:rPr>
          <w:rFonts w:hint="eastAsia" w:ascii="仿宋" w:hAnsi="仿宋" w:eastAsia="仿宋" w:cs="仿宋"/>
          <w:bCs/>
          <w:sz w:val="32"/>
          <w:szCs w:val="32"/>
          <w:lang w:eastAsia="zh-CN"/>
        </w:rPr>
      </w:pPr>
    </w:p>
    <w:p>
      <w:pPr>
        <w:spacing w:line="580" w:lineRule="exact"/>
        <w:ind w:left="580"/>
        <w:rPr>
          <w:rFonts w:hint="eastAsia" w:ascii="仿宋" w:hAnsi="仿宋" w:eastAsia="仿宋" w:cs="仿宋"/>
          <w:bCs/>
          <w:sz w:val="32"/>
          <w:szCs w:val="32"/>
          <w:lang w:eastAsia="zh-CN"/>
        </w:rPr>
      </w:pPr>
    </w:p>
    <w:p>
      <w:pPr>
        <w:spacing w:line="580" w:lineRule="exact"/>
        <w:rPr>
          <w:rFonts w:hint="eastAsia" w:ascii="仿宋" w:hAnsi="仿宋" w:eastAsia="仿宋" w:cs="仿宋"/>
          <w:bCs/>
          <w:sz w:val="32"/>
          <w:szCs w:val="32"/>
          <w:lang w:eastAsia="zh-CN"/>
        </w:rPr>
      </w:pPr>
    </w:p>
    <w:p>
      <w:pPr>
        <w:spacing w:line="560" w:lineRule="exact"/>
        <w:rPr>
          <w:rFonts w:ascii="黑体" w:hAnsi="黑体" w:eastAsia="黑体"/>
          <w:sz w:val="32"/>
          <w:szCs w:val="32"/>
        </w:rPr>
      </w:pPr>
      <w:r>
        <w:rPr>
          <w:rFonts w:hint="eastAsia" w:ascii="黑体" w:hAnsi="黑体" w:eastAsia="黑体"/>
          <w:sz w:val="32"/>
          <w:szCs w:val="32"/>
        </w:rPr>
        <w:t>附件1</w:t>
      </w:r>
    </w:p>
    <w:p>
      <w:pPr>
        <w:spacing w:line="560" w:lineRule="exact"/>
        <w:jc w:val="center"/>
        <w:rPr>
          <w:rFonts w:ascii="宋体" w:hAnsi="宋体" w:cs="宋体"/>
          <w:szCs w:val="32"/>
        </w:rPr>
      </w:pPr>
    </w:p>
    <w:p>
      <w:pPr>
        <w:jc w:val="center"/>
        <w:rPr>
          <w:rFonts w:hint="eastAsia" w:asciiTheme="majorEastAsia" w:hAnsiTheme="majorEastAsia" w:eastAsiaTheme="majorEastAsia"/>
          <w:b/>
          <w:bCs/>
          <w:sz w:val="44"/>
          <w:szCs w:val="44"/>
        </w:rPr>
      </w:pPr>
      <w:r>
        <w:rPr>
          <w:rFonts w:hint="eastAsia" w:asciiTheme="majorEastAsia" w:hAnsiTheme="majorEastAsia" w:eastAsiaTheme="majorEastAsia"/>
          <w:b/>
          <w:bCs/>
          <w:sz w:val="44"/>
          <w:szCs w:val="44"/>
        </w:rPr>
        <w:t>“永远跟党走”系列群众文化活动</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bCs/>
          <w:sz w:val="44"/>
          <w:szCs w:val="44"/>
          <w:lang w:eastAsia="zh-CN"/>
        </w:rPr>
        <w:t>之</w:t>
      </w:r>
      <w:r>
        <w:rPr>
          <w:rFonts w:hint="eastAsia" w:asciiTheme="majorEastAsia" w:hAnsiTheme="majorEastAsia" w:eastAsiaTheme="majorEastAsia"/>
          <w:b/>
          <w:bCs/>
          <w:sz w:val="44"/>
          <w:szCs w:val="44"/>
        </w:rPr>
        <w:t>“舞红绸 感党恩”全区</w:t>
      </w:r>
      <w:r>
        <w:rPr>
          <w:rFonts w:hint="eastAsia" w:asciiTheme="majorEastAsia" w:hAnsiTheme="majorEastAsia" w:eastAsiaTheme="majorEastAsia"/>
          <w:b/>
          <w:bCs/>
          <w:sz w:val="44"/>
          <w:szCs w:val="44"/>
          <w:lang w:eastAsia="zh-CN"/>
        </w:rPr>
        <w:t>文化馆</w:t>
      </w:r>
      <w:r>
        <w:rPr>
          <w:rFonts w:hint="eastAsia" w:asciiTheme="majorEastAsia" w:hAnsiTheme="majorEastAsia" w:eastAsiaTheme="majorEastAsia"/>
          <w:b/>
          <w:bCs/>
          <w:sz w:val="44"/>
          <w:szCs w:val="44"/>
        </w:rPr>
        <w:t>舞蹈</w:t>
      </w:r>
      <w:r>
        <w:rPr>
          <w:rFonts w:hint="eastAsia" w:asciiTheme="majorEastAsia" w:hAnsiTheme="majorEastAsia" w:eastAsiaTheme="majorEastAsia"/>
          <w:b/>
          <w:bCs/>
          <w:sz w:val="44"/>
          <w:szCs w:val="44"/>
          <w:lang w:eastAsia="zh-CN"/>
        </w:rPr>
        <w:t>骨干和文旅志愿者培训班</w:t>
      </w:r>
      <w:r>
        <w:rPr>
          <w:rFonts w:hint="eastAsia" w:asciiTheme="majorEastAsia" w:hAnsiTheme="majorEastAsia" w:eastAsiaTheme="majorEastAsia"/>
          <w:b/>
          <w:sz w:val="44"/>
          <w:szCs w:val="44"/>
        </w:rPr>
        <w:t>报名回执</w:t>
      </w:r>
    </w:p>
    <w:p>
      <w:pPr>
        <w:spacing w:line="560" w:lineRule="exact"/>
        <w:rPr>
          <w:rFonts w:ascii="仿宋" w:hAnsi="仿宋" w:eastAsia="仿宋" w:cs="仿宋"/>
          <w:sz w:val="28"/>
          <w:szCs w:val="28"/>
        </w:rPr>
      </w:pPr>
    </w:p>
    <w:p>
      <w:pPr>
        <w:spacing w:line="560" w:lineRule="exact"/>
        <w:rPr>
          <w:rFonts w:asciiTheme="majorEastAsia" w:hAnsiTheme="majorEastAsia" w:eastAsiaTheme="majorEastAsia"/>
          <w:b/>
          <w:sz w:val="44"/>
          <w:szCs w:val="44"/>
        </w:rPr>
      </w:pPr>
      <w:r>
        <w:rPr>
          <w:rFonts w:hint="eastAsia" w:ascii="仿宋" w:hAnsi="仿宋" w:eastAsia="仿宋" w:cs="仿宋"/>
          <w:b/>
          <w:sz w:val="28"/>
          <w:szCs w:val="28"/>
        </w:rPr>
        <w:t>盟、市：</w:t>
      </w:r>
    </w:p>
    <w:tbl>
      <w:tblPr>
        <w:tblStyle w:val="3"/>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850"/>
        <w:gridCol w:w="3828"/>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姓 名</w:t>
            </w:r>
          </w:p>
        </w:tc>
        <w:tc>
          <w:tcPr>
            <w:tcW w:w="850" w:type="dxa"/>
            <w:shd w:val="clear" w:color="auto" w:fill="auto"/>
          </w:tcPr>
          <w:p>
            <w:pPr>
              <w:spacing w:line="560" w:lineRule="exact"/>
              <w:rPr>
                <w:rFonts w:ascii="仿宋" w:hAnsi="仿宋" w:eastAsia="仿宋" w:cs="仿宋"/>
                <w:sz w:val="28"/>
                <w:szCs w:val="28"/>
              </w:rPr>
            </w:pPr>
            <w:r>
              <w:rPr>
                <w:rFonts w:hint="eastAsia" w:ascii="仿宋" w:hAnsi="仿宋" w:eastAsia="仿宋" w:cs="仿宋"/>
                <w:sz w:val="28"/>
                <w:szCs w:val="28"/>
              </w:rPr>
              <w:t>性别</w:t>
            </w:r>
          </w:p>
        </w:tc>
        <w:tc>
          <w:tcPr>
            <w:tcW w:w="3828" w:type="dxa"/>
            <w:shd w:val="clear" w:color="auto" w:fill="auto"/>
          </w:tcPr>
          <w:p>
            <w:pPr>
              <w:spacing w:line="560" w:lineRule="exact"/>
              <w:ind w:firstLine="280" w:firstLineChars="100"/>
              <w:rPr>
                <w:rFonts w:ascii="仿宋" w:hAnsi="仿宋" w:eastAsia="仿宋" w:cs="仿宋"/>
                <w:sz w:val="28"/>
                <w:szCs w:val="28"/>
              </w:rPr>
            </w:pPr>
            <w:r>
              <w:rPr>
                <w:rFonts w:hint="eastAsia" w:ascii="仿宋" w:hAnsi="仿宋" w:eastAsia="仿宋" w:cs="仿宋"/>
                <w:sz w:val="28"/>
                <w:szCs w:val="28"/>
              </w:rPr>
              <w:t>单位</w:t>
            </w:r>
          </w:p>
        </w:tc>
        <w:tc>
          <w:tcPr>
            <w:tcW w:w="992" w:type="dxa"/>
            <w:shd w:val="clear" w:color="auto" w:fill="auto"/>
          </w:tcPr>
          <w:p>
            <w:pPr>
              <w:spacing w:line="560" w:lineRule="exact"/>
              <w:rPr>
                <w:rFonts w:ascii="仿宋" w:hAnsi="仿宋" w:eastAsia="仿宋" w:cs="仿宋"/>
                <w:sz w:val="28"/>
                <w:szCs w:val="28"/>
              </w:rPr>
            </w:pPr>
            <w:r>
              <w:rPr>
                <w:rFonts w:hint="eastAsia" w:ascii="仿宋" w:hAnsi="仿宋" w:eastAsia="仿宋" w:cs="仿宋"/>
                <w:sz w:val="28"/>
                <w:szCs w:val="28"/>
              </w:rPr>
              <w:t>职务</w:t>
            </w:r>
          </w:p>
        </w:tc>
        <w:tc>
          <w:tcPr>
            <w:tcW w:w="1701" w:type="dxa"/>
            <w:shd w:val="clear" w:color="auto" w:fill="auto"/>
          </w:tcPr>
          <w:p>
            <w:pPr>
              <w:spacing w:line="560" w:lineRule="exact"/>
              <w:rPr>
                <w:rFonts w:ascii="仿宋" w:hAnsi="仿宋" w:eastAsia="仿宋" w:cs="仿宋"/>
                <w:sz w:val="28"/>
                <w:szCs w:val="28"/>
              </w:rPr>
            </w:pPr>
            <w:r>
              <w:rPr>
                <w:rFonts w:hint="eastAsia" w:ascii="仿宋" w:hAnsi="仿宋" w:eastAsia="仿宋" w:cs="仿宋"/>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spacing w:line="560" w:lineRule="exact"/>
              <w:rPr>
                <w:rFonts w:ascii="仿宋" w:hAnsi="仿宋" w:cs="仿宋"/>
                <w:sz w:val="28"/>
                <w:szCs w:val="28"/>
              </w:rPr>
            </w:pPr>
          </w:p>
        </w:tc>
        <w:tc>
          <w:tcPr>
            <w:tcW w:w="850" w:type="dxa"/>
            <w:shd w:val="clear" w:color="auto" w:fill="auto"/>
          </w:tcPr>
          <w:p>
            <w:pPr>
              <w:spacing w:line="560" w:lineRule="exact"/>
              <w:rPr>
                <w:rFonts w:ascii="仿宋" w:hAnsi="仿宋" w:cs="仿宋"/>
                <w:sz w:val="28"/>
                <w:szCs w:val="28"/>
              </w:rPr>
            </w:pPr>
          </w:p>
        </w:tc>
        <w:tc>
          <w:tcPr>
            <w:tcW w:w="3828" w:type="dxa"/>
            <w:shd w:val="clear" w:color="auto" w:fill="auto"/>
          </w:tcPr>
          <w:p>
            <w:pPr>
              <w:spacing w:line="560" w:lineRule="exact"/>
              <w:rPr>
                <w:rFonts w:ascii="仿宋" w:hAnsi="仿宋" w:cs="仿宋"/>
                <w:sz w:val="28"/>
                <w:szCs w:val="28"/>
              </w:rPr>
            </w:pPr>
          </w:p>
        </w:tc>
        <w:tc>
          <w:tcPr>
            <w:tcW w:w="992" w:type="dxa"/>
            <w:shd w:val="clear" w:color="auto" w:fill="auto"/>
          </w:tcPr>
          <w:p>
            <w:pPr>
              <w:spacing w:line="560" w:lineRule="exact"/>
              <w:rPr>
                <w:rFonts w:ascii="仿宋" w:hAnsi="仿宋" w:cs="仿宋"/>
                <w:sz w:val="28"/>
                <w:szCs w:val="28"/>
              </w:rPr>
            </w:pPr>
          </w:p>
        </w:tc>
        <w:tc>
          <w:tcPr>
            <w:tcW w:w="1701" w:type="dxa"/>
            <w:shd w:val="clear" w:color="auto" w:fill="auto"/>
          </w:tcPr>
          <w:p>
            <w:pPr>
              <w:spacing w:line="560" w:lineRule="exact"/>
              <w:rPr>
                <w:rFonts w:ascii="仿宋" w:hAnsi="仿宋" w:cs="仿宋"/>
                <w:sz w:val="28"/>
                <w:szCs w:val="28"/>
              </w:rPr>
            </w:pPr>
          </w:p>
        </w:tc>
      </w:tr>
    </w:tbl>
    <w:p>
      <w:pPr>
        <w:spacing w:line="560" w:lineRule="exact"/>
        <w:rPr>
          <w:rFonts w:ascii="仿宋" w:hAnsi="仿宋" w:eastAsia="仿宋"/>
          <w:sz w:val="28"/>
          <w:szCs w:val="28"/>
        </w:rPr>
      </w:pPr>
      <w:r>
        <w:rPr>
          <w:rFonts w:hint="eastAsia" w:ascii="仿宋" w:hAnsi="仿宋" w:eastAsia="仿宋"/>
          <w:sz w:val="28"/>
          <w:szCs w:val="28"/>
        </w:rPr>
        <w:t>请将报名回执发送至邮箱：15326009815@163.com</w:t>
      </w:r>
    </w:p>
    <w:p>
      <w:pPr>
        <w:spacing w:line="560" w:lineRule="exact"/>
        <w:ind w:firstLine="320" w:firstLineChars="100"/>
        <w:rPr>
          <w:rFonts w:ascii="仿宋" w:hAnsi="仿宋" w:eastAsia="仿宋"/>
          <w:sz w:val="32"/>
          <w:szCs w:val="32"/>
        </w:rPr>
      </w:pPr>
    </w:p>
    <w:p>
      <w:pPr>
        <w:spacing w:line="560" w:lineRule="exact"/>
        <w:ind w:firstLine="320" w:firstLineChars="100"/>
        <w:rPr>
          <w:rFonts w:ascii="黑体" w:hAnsi="黑体" w:eastAsia="黑体"/>
          <w:sz w:val="32"/>
          <w:szCs w:val="32"/>
        </w:rPr>
      </w:pPr>
      <w:r>
        <w:rPr>
          <w:rFonts w:hint="eastAsia" w:ascii="黑体" w:hAnsi="黑体" w:eastAsia="黑体"/>
          <w:sz w:val="32"/>
          <w:szCs w:val="32"/>
        </w:rPr>
        <w:t>附件2</w:t>
      </w:r>
    </w:p>
    <w:p>
      <w:pPr>
        <w:spacing w:line="560" w:lineRule="exact"/>
        <w:jc w:val="both"/>
        <w:rPr>
          <w:rFonts w:hint="eastAsia" w:asciiTheme="majorEastAsia" w:hAnsiTheme="majorEastAsia" w:eastAsiaTheme="majorEastAsia"/>
          <w:b/>
          <w:sz w:val="44"/>
          <w:szCs w:val="44"/>
          <w:lang w:eastAsia="zh-CN"/>
        </w:rPr>
      </w:pP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内蒙古华辰旅悦酒店</w:t>
      </w:r>
      <w:r>
        <w:rPr>
          <w:rFonts w:hint="eastAsia" w:asciiTheme="majorEastAsia" w:hAnsiTheme="majorEastAsia" w:eastAsiaTheme="majorEastAsia"/>
          <w:b/>
          <w:sz w:val="44"/>
          <w:szCs w:val="44"/>
        </w:rPr>
        <w:t>乘车路线</w:t>
      </w:r>
    </w:p>
    <w:p>
      <w:pPr>
        <w:jc w:val="both"/>
      </w:pPr>
    </w:p>
    <w:p>
      <w:pPr>
        <w:jc w:val="left"/>
        <w:rPr>
          <w:b/>
          <w:sz w:val="28"/>
          <w:szCs w:val="28"/>
        </w:rPr>
      </w:pPr>
      <w:r>
        <w:rPr>
          <w:rFonts w:hint="eastAsia"/>
          <w:b/>
          <w:sz w:val="28"/>
          <w:szCs w:val="28"/>
        </w:rPr>
        <w:t>内蒙古华辰</w:t>
      </w:r>
      <w:r>
        <w:rPr>
          <w:b/>
          <w:sz w:val="28"/>
          <w:szCs w:val="28"/>
        </w:rPr>
        <w:t>旅悦</w:t>
      </w:r>
      <w:r>
        <w:rPr>
          <w:rFonts w:hint="eastAsia"/>
          <w:b/>
          <w:sz w:val="28"/>
          <w:szCs w:val="28"/>
        </w:rPr>
        <w:t>酒店地址：呼和浩特市海拉尔东街23号</w:t>
      </w:r>
    </w:p>
    <w:p>
      <w:pPr>
        <w:numPr>
          <w:ilvl w:val="0"/>
          <w:numId w:val="2"/>
        </w:numPr>
        <w:jc w:val="left"/>
        <w:rPr>
          <w:sz w:val="28"/>
          <w:szCs w:val="28"/>
        </w:rPr>
      </w:pPr>
      <w:r>
        <w:rPr>
          <w:rFonts w:hint="eastAsia"/>
          <w:b/>
          <w:sz w:val="28"/>
          <w:szCs w:val="28"/>
        </w:rPr>
        <w:t>火车呼和浩特东站：</w:t>
      </w:r>
      <w:r>
        <w:rPr>
          <w:rFonts w:hint="eastAsia"/>
          <w:sz w:val="28"/>
          <w:szCs w:val="28"/>
        </w:rPr>
        <w:t>距酒店7公里，打车约15分钟，需要20元左右；可乘K5、5、59路公交车，途经8站至治安大厦站下车，东面就是酒店；</w:t>
      </w:r>
    </w:p>
    <w:p>
      <w:pPr>
        <w:numPr>
          <w:ilvl w:val="0"/>
          <w:numId w:val="2"/>
        </w:numPr>
        <w:jc w:val="left"/>
        <w:rPr>
          <w:sz w:val="28"/>
          <w:szCs w:val="28"/>
        </w:rPr>
      </w:pPr>
      <w:r>
        <w:rPr>
          <w:rFonts w:hint="eastAsia"/>
          <w:b/>
          <w:sz w:val="28"/>
          <w:szCs w:val="28"/>
        </w:rPr>
        <w:t>火车呼和浩特站：</w:t>
      </w:r>
      <w:r>
        <w:rPr>
          <w:rFonts w:hint="eastAsia"/>
          <w:sz w:val="28"/>
          <w:szCs w:val="28"/>
        </w:rPr>
        <w:t>距酒店5公里，打车约20分钟，需要20元左右；可乘5路公交车，途经8站至联建小区站下车，站牌对面就是酒店</w:t>
      </w:r>
    </w:p>
    <w:p>
      <w:pPr>
        <w:jc w:val="left"/>
        <w:rPr>
          <w:sz w:val="28"/>
          <w:szCs w:val="28"/>
        </w:rPr>
      </w:pPr>
      <w:r>
        <w:rPr>
          <w:rFonts w:hint="eastAsia"/>
          <w:b/>
          <w:sz w:val="28"/>
          <w:szCs w:val="28"/>
        </w:rPr>
        <w:t>3、白塔机场：</w:t>
      </w:r>
      <w:r>
        <w:rPr>
          <w:rFonts w:hint="eastAsia"/>
          <w:sz w:val="28"/>
          <w:szCs w:val="28"/>
        </w:rPr>
        <w:t>距酒店10公里，打车约20-25分钟，需要20-28元左右；可乘机场巴士至市政府站下车，换乘5路公交车途经8站至治安大厦站下车，东面就是酒店。</w:t>
      </w:r>
    </w:p>
    <w:p>
      <w:pPr>
        <w:jc w:val="left"/>
        <w:rPr>
          <w:rFonts w:hint="eastAsia" w:ascii="仿宋" w:hAnsi="仿宋" w:eastAsia="仿宋" w:cs="仿宋"/>
          <w:bCs/>
          <w:sz w:val="32"/>
          <w:szCs w:val="32"/>
          <w:lang w:eastAsia="zh-CN"/>
        </w:rPr>
      </w:pPr>
      <w:r>
        <w:rPr>
          <w:b/>
        </w:rPr>
        <w:drawing>
          <wp:anchor distT="0" distB="0" distL="114300" distR="114300" simplePos="0" relativeHeight="251659264" behindDoc="0" locked="0" layoutInCell="1" allowOverlap="1">
            <wp:simplePos x="0" y="0"/>
            <wp:positionH relativeFrom="column">
              <wp:posOffset>-266700</wp:posOffset>
            </wp:positionH>
            <wp:positionV relativeFrom="paragraph">
              <wp:posOffset>562610</wp:posOffset>
            </wp:positionV>
            <wp:extent cx="5886450" cy="3245485"/>
            <wp:effectExtent l="0" t="0" r="0" b="12065"/>
            <wp:wrapTight wrapText="bothSides">
              <wp:wrapPolygon>
                <wp:start x="0" y="0"/>
                <wp:lineTo x="0" y="21427"/>
                <wp:lineTo x="21530" y="21427"/>
                <wp:lineTo x="2153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5886450" cy="3245484"/>
                    </a:xfrm>
                    <a:prstGeom prst="rect">
                      <a:avLst/>
                    </a:prstGeom>
                    <a:noFill/>
                    <a:ln w="9525" cap="flat" cmpd="sng">
                      <a:noFill/>
                      <a:prstDash val="solid"/>
                      <a:round/>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22E65"/>
    <w:multiLevelType w:val="singleLevel"/>
    <w:tmpl w:val="9EC22E65"/>
    <w:lvl w:ilvl="0" w:tentative="0">
      <w:start w:val="1"/>
      <w:numFmt w:val="decimal"/>
      <w:suff w:val="nothing"/>
      <w:lvlText w:val="%1、"/>
      <w:lvlJc w:val="left"/>
    </w:lvl>
  </w:abstractNum>
  <w:abstractNum w:abstractNumId="1">
    <w:nsid w:val="DDBDC0ED"/>
    <w:multiLevelType w:val="singleLevel"/>
    <w:tmpl w:val="DDBDC0E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09C9"/>
    <w:rsid w:val="00015393"/>
    <w:rsid w:val="00105B01"/>
    <w:rsid w:val="00130905"/>
    <w:rsid w:val="00137E64"/>
    <w:rsid w:val="001D51A3"/>
    <w:rsid w:val="00257282"/>
    <w:rsid w:val="002D2480"/>
    <w:rsid w:val="00335BAE"/>
    <w:rsid w:val="00413B81"/>
    <w:rsid w:val="004C39FA"/>
    <w:rsid w:val="004E56D0"/>
    <w:rsid w:val="005C09C9"/>
    <w:rsid w:val="005D5C31"/>
    <w:rsid w:val="005F51ED"/>
    <w:rsid w:val="00614153"/>
    <w:rsid w:val="00667FC6"/>
    <w:rsid w:val="006D05B9"/>
    <w:rsid w:val="006F3890"/>
    <w:rsid w:val="006F7E24"/>
    <w:rsid w:val="00750108"/>
    <w:rsid w:val="00763EF1"/>
    <w:rsid w:val="00870706"/>
    <w:rsid w:val="008928F9"/>
    <w:rsid w:val="0089502E"/>
    <w:rsid w:val="009708AF"/>
    <w:rsid w:val="00972407"/>
    <w:rsid w:val="00A11EBF"/>
    <w:rsid w:val="00A37E70"/>
    <w:rsid w:val="00A6060C"/>
    <w:rsid w:val="00B66D21"/>
    <w:rsid w:val="00BA3C3B"/>
    <w:rsid w:val="00C75053"/>
    <w:rsid w:val="00CD6262"/>
    <w:rsid w:val="00DB0290"/>
    <w:rsid w:val="00DB54F6"/>
    <w:rsid w:val="00E020ED"/>
    <w:rsid w:val="00E94B32"/>
    <w:rsid w:val="00EA500F"/>
    <w:rsid w:val="00F04061"/>
    <w:rsid w:val="00F13BA4"/>
    <w:rsid w:val="00FD10F1"/>
    <w:rsid w:val="02A01EFC"/>
    <w:rsid w:val="06161338"/>
    <w:rsid w:val="12837CCF"/>
    <w:rsid w:val="1CC5189A"/>
    <w:rsid w:val="2FF96D49"/>
    <w:rsid w:val="32217EEC"/>
    <w:rsid w:val="33600135"/>
    <w:rsid w:val="3E3949FE"/>
    <w:rsid w:val="4A7C4FA4"/>
    <w:rsid w:val="641428BD"/>
    <w:rsid w:val="7C7301A1"/>
    <w:rsid w:val="7E7A0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Words>
  <Characters>582</Characters>
  <Lines>4</Lines>
  <Paragraphs>1</Paragraphs>
  <TotalTime>157</TotalTime>
  <ScaleCrop>false</ScaleCrop>
  <LinksUpToDate>false</LinksUpToDate>
  <CharactersWithSpaces>683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2021-02-24T09:34:00Z</dcterms:created>
  <dc:creator>Administrator</dc:creator>
  <cp:lastModifiedBy>wrq</cp:lastModifiedBy>
  <cp:lastPrinted>2021-05-20T04:41:00Z</cp:lastPrinted>
  <dcterms:modified xsi:type="dcterms:W3CDTF">2021-05-21T05:22:15Z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4A9555D8A7F54CC095A2CD75BB659DCE</vt:lpwstr>
  </property>
</Properties>
</file>